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EE1" w:rsidRPr="00DF767F" w:rsidRDefault="00D57EE1" w:rsidP="00D57EE1">
      <w:pPr>
        <w:spacing w:before="100" w:beforeAutospacing="1" w:after="100" w:afterAutospacing="1"/>
        <w:rPr>
          <w:rFonts w:ascii="Cambria" w:hAnsi="Cambria"/>
          <w:b/>
          <w:caps/>
          <w:szCs w:val="24"/>
          <w:lang w:val="bg-BG"/>
        </w:rPr>
      </w:pPr>
      <w:r w:rsidRPr="00DF767F">
        <w:rPr>
          <w:rFonts w:ascii="Cambria" w:hAnsi="Cambria"/>
          <w:b/>
          <w:caps/>
          <w:szCs w:val="24"/>
          <w:lang w:val="bg-BG"/>
        </w:rPr>
        <w:t>ПРИЛОЖЕНИЕ № 1</w:t>
      </w:r>
    </w:p>
    <w:p w:rsidR="00D57EE1" w:rsidRPr="00DF767F" w:rsidRDefault="00D57EE1" w:rsidP="00D57EE1">
      <w:pPr>
        <w:jc w:val="center"/>
        <w:rPr>
          <w:rFonts w:ascii="Cambria" w:hAnsi="Cambria"/>
          <w:b/>
          <w:szCs w:val="24"/>
          <w:lang w:val="bg-BG"/>
        </w:rPr>
      </w:pPr>
    </w:p>
    <w:p w:rsidR="00D57EE1" w:rsidRPr="00DF767F" w:rsidRDefault="00D57EE1" w:rsidP="00D57EE1">
      <w:pPr>
        <w:jc w:val="center"/>
        <w:rPr>
          <w:rFonts w:ascii="Cambria" w:hAnsi="Cambria"/>
          <w:b/>
          <w:sz w:val="28"/>
          <w:szCs w:val="24"/>
          <w:lang w:val="bg-BG"/>
        </w:rPr>
      </w:pPr>
      <w:r w:rsidRPr="00DF767F">
        <w:rPr>
          <w:rFonts w:ascii="Cambria" w:hAnsi="Cambria"/>
          <w:b/>
          <w:sz w:val="28"/>
          <w:szCs w:val="24"/>
        </w:rPr>
        <w:t>ТЕХНИЧЕСКИ СПЕЦИФИКАЦИИ</w:t>
      </w:r>
    </w:p>
    <w:p w:rsidR="00D57EE1" w:rsidRPr="00DF767F" w:rsidRDefault="00D57EE1" w:rsidP="00D57EE1">
      <w:pPr>
        <w:spacing w:line="360" w:lineRule="auto"/>
        <w:ind w:left="2124" w:firstLine="708"/>
        <w:jc w:val="both"/>
        <w:rPr>
          <w:rFonts w:ascii="Cambria" w:eastAsia="MS Mincho" w:hAnsi="Cambria"/>
          <w:szCs w:val="32"/>
          <w:lang w:val="bg-BG" w:eastAsia="zh-CN"/>
        </w:rPr>
      </w:pPr>
      <w:r w:rsidRPr="006544E5">
        <w:rPr>
          <w:rFonts w:ascii="Times New Roman" w:hAnsi="Times New Roman"/>
          <w:b/>
          <w:bCs/>
          <w:szCs w:val="24"/>
        </w:rPr>
        <w:t>(отнася се за вс</w:t>
      </w:r>
      <w:r>
        <w:rPr>
          <w:rFonts w:ascii="Times New Roman" w:hAnsi="Times New Roman"/>
          <w:b/>
          <w:bCs/>
          <w:szCs w:val="24"/>
        </w:rPr>
        <w:t xml:space="preserve">яка </w:t>
      </w:r>
      <w:r w:rsidRPr="006544E5">
        <w:rPr>
          <w:rFonts w:ascii="Times New Roman" w:hAnsi="Times New Roman"/>
          <w:b/>
          <w:bCs/>
          <w:szCs w:val="24"/>
        </w:rPr>
        <w:t>обособен</w:t>
      </w:r>
      <w:r>
        <w:rPr>
          <w:rFonts w:ascii="Times New Roman" w:hAnsi="Times New Roman"/>
          <w:b/>
          <w:bCs/>
          <w:szCs w:val="24"/>
        </w:rPr>
        <w:t>а</w:t>
      </w:r>
      <w:r w:rsidRPr="006544E5">
        <w:rPr>
          <w:rFonts w:ascii="Times New Roman" w:hAnsi="Times New Roman"/>
          <w:b/>
          <w:bCs/>
          <w:szCs w:val="24"/>
        </w:rPr>
        <w:t xml:space="preserve"> позици</w:t>
      </w:r>
      <w:r>
        <w:rPr>
          <w:rFonts w:ascii="Times New Roman" w:hAnsi="Times New Roman"/>
          <w:b/>
          <w:bCs/>
          <w:szCs w:val="24"/>
        </w:rPr>
        <w:t>я</w:t>
      </w:r>
      <w:r w:rsidRPr="006544E5">
        <w:rPr>
          <w:rFonts w:ascii="Times New Roman" w:hAnsi="Times New Roman"/>
          <w:b/>
          <w:bCs/>
          <w:szCs w:val="24"/>
        </w:rPr>
        <w:t>)</w:t>
      </w:r>
    </w:p>
    <w:p w:rsidR="00D57EE1" w:rsidRPr="00DF767F" w:rsidRDefault="00D57EE1" w:rsidP="00D57EE1">
      <w:pPr>
        <w:spacing w:line="360" w:lineRule="auto"/>
        <w:jc w:val="both"/>
        <w:rPr>
          <w:rFonts w:ascii="Cambria" w:eastAsia="MS Mincho" w:hAnsi="Cambria"/>
          <w:szCs w:val="32"/>
          <w:lang w:val="bg-BG" w:eastAsia="zh-CN"/>
        </w:rPr>
      </w:pPr>
    </w:p>
    <w:p w:rsidR="00D57EE1" w:rsidRPr="004A6E6C" w:rsidRDefault="00D57EE1" w:rsidP="00D57EE1">
      <w:pPr>
        <w:pStyle w:val="NoSpacing"/>
        <w:spacing w:line="276" w:lineRule="auto"/>
        <w:ind w:firstLine="567"/>
        <w:rPr>
          <w:rFonts w:ascii="Cambria" w:hAnsi="Cambria"/>
          <w:b/>
        </w:rPr>
      </w:pPr>
      <w:r w:rsidRPr="004A6E6C">
        <w:rPr>
          <w:rFonts w:ascii="Cambria" w:hAnsi="Cambria"/>
          <w:b/>
        </w:rPr>
        <w:t>1. Общи изисквания</w:t>
      </w:r>
    </w:p>
    <w:p w:rsidR="00D57EE1" w:rsidRPr="004A6E6C" w:rsidRDefault="00D57EE1" w:rsidP="00D57EE1">
      <w:pPr>
        <w:spacing w:line="276" w:lineRule="auto"/>
        <w:ind w:firstLine="540"/>
        <w:jc w:val="both"/>
        <w:rPr>
          <w:rFonts w:ascii="Cambria" w:hAnsi="Cambria"/>
          <w:b/>
          <w:szCs w:val="24"/>
        </w:rPr>
      </w:pPr>
      <w:r w:rsidRPr="004A6E6C">
        <w:rPr>
          <w:rFonts w:ascii="Cambria" w:hAnsi="Cambria"/>
          <w:b/>
          <w:szCs w:val="24"/>
        </w:rPr>
        <w:t xml:space="preserve">1.1. Първоначална техническа информация </w:t>
      </w:r>
    </w:p>
    <w:p w:rsidR="00D57EE1" w:rsidRPr="004A6E6C" w:rsidRDefault="00D57EE1" w:rsidP="00D57EE1">
      <w:pPr>
        <w:spacing w:line="276" w:lineRule="auto"/>
        <w:ind w:firstLine="540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szCs w:val="24"/>
        </w:rPr>
        <w:t>Преди започване и по време на изпълнението на възложените работи, изпълнителят трябва да:</w:t>
      </w:r>
    </w:p>
    <w:p w:rsidR="00D57EE1" w:rsidRPr="004A6E6C" w:rsidRDefault="00D57EE1" w:rsidP="00D57EE1">
      <w:pPr>
        <w:spacing w:line="276" w:lineRule="auto"/>
        <w:ind w:firstLine="540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b/>
          <w:szCs w:val="24"/>
        </w:rPr>
        <w:t>1.1.1. а</w:t>
      </w:r>
      <w:r w:rsidRPr="004A6E6C">
        <w:rPr>
          <w:rFonts w:ascii="Cambria" w:hAnsi="Cambria"/>
          <w:szCs w:val="24"/>
        </w:rPr>
        <w:t>нализира и проверява всички данни;</w:t>
      </w:r>
    </w:p>
    <w:p w:rsidR="00D57EE1" w:rsidRPr="004A6E6C" w:rsidRDefault="00D57EE1" w:rsidP="00D57EE1">
      <w:pPr>
        <w:spacing w:line="276" w:lineRule="auto"/>
        <w:ind w:firstLine="540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b/>
          <w:szCs w:val="24"/>
        </w:rPr>
        <w:t>1.1.2.</w:t>
      </w:r>
      <w:r w:rsidRPr="004A6E6C">
        <w:rPr>
          <w:rFonts w:ascii="Cambria" w:hAnsi="Cambria"/>
          <w:szCs w:val="24"/>
        </w:rPr>
        <w:t xml:space="preserve"> да провери всички количества, отразени в количествените сметки;</w:t>
      </w:r>
    </w:p>
    <w:p w:rsidR="00D57EE1" w:rsidRPr="004A6E6C" w:rsidRDefault="00D57EE1" w:rsidP="00D57EE1">
      <w:pPr>
        <w:spacing w:line="276" w:lineRule="auto"/>
        <w:ind w:firstLine="540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b/>
          <w:szCs w:val="24"/>
        </w:rPr>
        <w:t>1.1.3</w:t>
      </w:r>
      <w:r w:rsidRPr="004A6E6C">
        <w:rPr>
          <w:rFonts w:ascii="Cambria" w:hAnsi="Cambria"/>
          <w:szCs w:val="24"/>
        </w:rPr>
        <w:t>.да прегледа обекта и да получи цялата необходима информация;</w:t>
      </w:r>
    </w:p>
    <w:p w:rsidR="00D57EE1" w:rsidRPr="004A6E6C" w:rsidRDefault="00D57EE1" w:rsidP="00D57EE1">
      <w:pPr>
        <w:spacing w:line="276" w:lineRule="auto"/>
        <w:ind w:firstLine="540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b/>
          <w:szCs w:val="24"/>
        </w:rPr>
        <w:t>1.1.4.</w:t>
      </w:r>
      <w:r w:rsidRPr="004A6E6C">
        <w:rPr>
          <w:rFonts w:ascii="Cambria" w:hAnsi="Cambria"/>
          <w:szCs w:val="24"/>
        </w:rPr>
        <w:t xml:space="preserve"> да направи допълнителни измервания и калкулации;</w:t>
      </w:r>
    </w:p>
    <w:p w:rsidR="00D57EE1" w:rsidRPr="004A6E6C" w:rsidRDefault="00D57EE1" w:rsidP="00D57EE1">
      <w:pPr>
        <w:spacing w:line="276" w:lineRule="auto"/>
        <w:ind w:firstLine="540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b/>
          <w:szCs w:val="24"/>
        </w:rPr>
        <w:t>1.1.5</w:t>
      </w:r>
      <w:r w:rsidRPr="004A6E6C">
        <w:rPr>
          <w:rFonts w:ascii="Cambria" w:hAnsi="Cambria"/>
          <w:szCs w:val="24"/>
        </w:rPr>
        <w:t>. да изясни всички задачи;</w:t>
      </w:r>
    </w:p>
    <w:p w:rsidR="00D57EE1" w:rsidRPr="004A6E6C" w:rsidRDefault="00D57EE1" w:rsidP="00D57EE1">
      <w:pPr>
        <w:spacing w:line="276" w:lineRule="auto"/>
        <w:ind w:firstLine="540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b/>
          <w:szCs w:val="24"/>
        </w:rPr>
        <w:t>1.1.6</w:t>
      </w:r>
      <w:r w:rsidRPr="004A6E6C">
        <w:rPr>
          <w:rFonts w:ascii="Cambria" w:hAnsi="Cambria"/>
          <w:szCs w:val="24"/>
        </w:rPr>
        <w:t>. да оцени типа оборудване и съоръжения, необходими за изпълнение на работите посочени в спецификациите;</w:t>
      </w:r>
    </w:p>
    <w:p w:rsidR="00D57EE1" w:rsidRPr="004A6E6C" w:rsidRDefault="00D57EE1" w:rsidP="00D57EE1">
      <w:pPr>
        <w:spacing w:line="276" w:lineRule="auto"/>
        <w:ind w:firstLine="540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b/>
          <w:szCs w:val="24"/>
        </w:rPr>
        <w:t>1.1.7</w:t>
      </w:r>
      <w:r w:rsidRPr="004A6E6C">
        <w:rPr>
          <w:rFonts w:ascii="Cambria" w:hAnsi="Cambria"/>
          <w:szCs w:val="24"/>
        </w:rPr>
        <w:t>. да изиска от възложителя цялата налична информация, която е необходима с оглед изпълнението на дейностите, включени в предмета на поръчката.</w:t>
      </w:r>
    </w:p>
    <w:p w:rsidR="00D57EE1" w:rsidRPr="004A6E6C" w:rsidRDefault="00D57EE1" w:rsidP="00D57EE1">
      <w:pPr>
        <w:spacing w:line="276" w:lineRule="auto"/>
        <w:ind w:firstLine="540"/>
        <w:jc w:val="both"/>
        <w:rPr>
          <w:rFonts w:ascii="Cambria" w:hAnsi="Cambria"/>
          <w:b/>
          <w:szCs w:val="24"/>
        </w:rPr>
      </w:pPr>
      <w:r w:rsidRPr="004A6E6C">
        <w:rPr>
          <w:rFonts w:ascii="Cambria" w:hAnsi="Cambria"/>
          <w:b/>
          <w:szCs w:val="24"/>
        </w:rPr>
        <w:t>1.2. Стандарти и норми</w:t>
      </w:r>
    </w:p>
    <w:p w:rsidR="00D57EE1" w:rsidRPr="004A6E6C" w:rsidRDefault="00D57EE1" w:rsidP="00D57EE1">
      <w:pPr>
        <w:spacing w:line="276" w:lineRule="auto"/>
        <w:ind w:firstLine="540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szCs w:val="24"/>
        </w:rPr>
        <w:t xml:space="preserve">Качеството и типа на всички строителни материали, които се влагат на обекта, трябва да са с оценено съответствие съгласно </w:t>
      </w:r>
      <w:r w:rsidRPr="004A6E6C">
        <w:rPr>
          <w:rFonts w:ascii="Cambria" w:hAnsi="Cambria"/>
          <w:i/>
          <w:szCs w:val="24"/>
        </w:rPr>
        <w:t>Наредбата за съществените изисквания към строежите и оценяване на съответствието на строителните продукти</w:t>
      </w:r>
      <w:r w:rsidRPr="004A6E6C">
        <w:rPr>
          <w:rFonts w:ascii="Cambria" w:hAnsi="Cambria"/>
          <w:szCs w:val="24"/>
        </w:rPr>
        <w:t xml:space="preserve"> и да са придружени с „Декларация за съответствие”.</w:t>
      </w:r>
    </w:p>
    <w:p w:rsidR="00D57EE1" w:rsidRPr="004A6E6C" w:rsidRDefault="00D57EE1" w:rsidP="00D57EE1">
      <w:pPr>
        <w:spacing w:line="276" w:lineRule="auto"/>
        <w:ind w:firstLine="540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szCs w:val="24"/>
        </w:rPr>
        <w:t>За всички СМР да се спазват:</w:t>
      </w:r>
    </w:p>
    <w:p w:rsidR="00D57EE1" w:rsidRPr="004A6E6C" w:rsidRDefault="00D57EE1" w:rsidP="00D57EE1">
      <w:pPr>
        <w:numPr>
          <w:ilvl w:val="3"/>
          <w:numId w:val="1"/>
        </w:numPr>
        <w:spacing w:line="276" w:lineRule="auto"/>
        <w:ind w:left="0" w:firstLine="567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i/>
          <w:szCs w:val="24"/>
        </w:rPr>
        <w:t>„Правила за извършване и приемане на строителни и монтажни работи“ (ПИПСМР</w:t>
      </w:r>
      <w:r w:rsidRPr="004A6E6C">
        <w:rPr>
          <w:rFonts w:ascii="Cambria" w:hAnsi="Cambria"/>
          <w:szCs w:val="24"/>
        </w:rPr>
        <w:t>);.</w:t>
      </w:r>
    </w:p>
    <w:p w:rsidR="00D57EE1" w:rsidRPr="004A6E6C" w:rsidRDefault="00D57EE1" w:rsidP="00D57EE1">
      <w:pPr>
        <w:numPr>
          <w:ilvl w:val="3"/>
          <w:numId w:val="1"/>
        </w:numPr>
        <w:spacing w:line="276" w:lineRule="auto"/>
        <w:ind w:left="0" w:firstLine="567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i/>
          <w:szCs w:val="24"/>
        </w:rPr>
        <w:t>Наредба № 2/2004 на МРРБ и МТСП за минималните изисквания за здравословни и безопасни условия на труд при извършване на СМР</w:t>
      </w:r>
      <w:r w:rsidRPr="004A6E6C">
        <w:rPr>
          <w:rFonts w:ascii="Cambria" w:hAnsi="Cambria"/>
          <w:szCs w:val="24"/>
        </w:rPr>
        <w:t xml:space="preserve">; </w:t>
      </w:r>
    </w:p>
    <w:p w:rsidR="00D57EE1" w:rsidRPr="004A6E6C" w:rsidRDefault="00D57EE1" w:rsidP="00D57EE1">
      <w:pPr>
        <w:spacing w:line="276" w:lineRule="auto"/>
        <w:ind w:firstLine="567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szCs w:val="24"/>
        </w:rPr>
        <w:t xml:space="preserve">- </w:t>
      </w:r>
      <w:r w:rsidRPr="004A6E6C">
        <w:rPr>
          <w:rFonts w:ascii="Cambria" w:hAnsi="Cambria"/>
          <w:i/>
          <w:szCs w:val="24"/>
        </w:rPr>
        <w:t>Наредба № Iз-1971/2009 на МРРБ и МВР за строително-техническите правила и норми за осигуряване на безопасност при пожар</w:t>
      </w:r>
      <w:r w:rsidRPr="004A6E6C">
        <w:rPr>
          <w:rFonts w:ascii="Cambria" w:hAnsi="Cambria"/>
          <w:szCs w:val="24"/>
        </w:rPr>
        <w:t xml:space="preserve">. </w:t>
      </w:r>
    </w:p>
    <w:p w:rsidR="00D57EE1" w:rsidRPr="004A6E6C" w:rsidRDefault="00D57EE1" w:rsidP="00D57EE1">
      <w:pPr>
        <w:spacing w:line="276" w:lineRule="auto"/>
        <w:ind w:firstLine="540"/>
        <w:jc w:val="both"/>
        <w:rPr>
          <w:rFonts w:ascii="Cambria" w:hAnsi="Cambria"/>
          <w:b/>
          <w:szCs w:val="24"/>
        </w:rPr>
      </w:pPr>
      <w:r w:rsidRPr="004A6E6C">
        <w:rPr>
          <w:rFonts w:ascii="Cambria" w:hAnsi="Cambria"/>
          <w:b/>
          <w:szCs w:val="24"/>
        </w:rPr>
        <w:t xml:space="preserve">1.3. Гаранционни срокове </w:t>
      </w:r>
    </w:p>
    <w:p w:rsidR="00D57EE1" w:rsidRPr="004A6E6C" w:rsidRDefault="00D57EE1" w:rsidP="00D57EE1">
      <w:pPr>
        <w:spacing w:line="276" w:lineRule="auto"/>
        <w:ind w:firstLine="540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b/>
          <w:szCs w:val="24"/>
        </w:rPr>
        <w:t xml:space="preserve">1.3.1. </w:t>
      </w:r>
      <w:r w:rsidRPr="004A6E6C">
        <w:rPr>
          <w:rFonts w:ascii="Cambria" w:hAnsi="Cambria"/>
          <w:szCs w:val="24"/>
        </w:rPr>
        <w:t xml:space="preserve">Предложените от участниците гаранционните срокове на изпълнените строително – монтажни работи да не са по-малки от посочените в чл. 20, ал. 4, т. 4 от 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    </w:t>
      </w:r>
    </w:p>
    <w:p w:rsidR="00D57EE1" w:rsidRPr="004A6E6C" w:rsidRDefault="00D57EE1" w:rsidP="00D57EE1">
      <w:pPr>
        <w:spacing w:line="276" w:lineRule="auto"/>
        <w:ind w:firstLine="540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szCs w:val="24"/>
        </w:rPr>
        <w:t>Гаранционният срок започва да тече от датата на предаване на обекта от изпълнителя на възложителя, удостоверено с протокол.</w:t>
      </w:r>
    </w:p>
    <w:p w:rsidR="00D57EE1" w:rsidRPr="004A6E6C" w:rsidRDefault="00D57EE1" w:rsidP="00D57EE1">
      <w:pPr>
        <w:spacing w:line="276" w:lineRule="auto"/>
        <w:ind w:firstLine="540"/>
        <w:jc w:val="both"/>
        <w:rPr>
          <w:rFonts w:ascii="Cambria" w:hAnsi="Cambria"/>
          <w:b/>
          <w:szCs w:val="24"/>
        </w:rPr>
      </w:pPr>
      <w:r w:rsidRPr="004A6E6C">
        <w:rPr>
          <w:rFonts w:ascii="Cambria" w:hAnsi="Cambria"/>
          <w:b/>
          <w:szCs w:val="24"/>
        </w:rPr>
        <w:t>1.3.2. Отстраняване на дефекти, появили се при експлоатация на обекта</w:t>
      </w:r>
    </w:p>
    <w:p w:rsidR="00D57EE1" w:rsidRPr="004A6E6C" w:rsidRDefault="00D57EE1" w:rsidP="00D57EE1">
      <w:pPr>
        <w:spacing w:line="276" w:lineRule="auto"/>
        <w:ind w:firstLine="540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szCs w:val="24"/>
        </w:rPr>
        <w:t xml:space="preserve">Всички дефекти, възникнали преди края на гаранционния срок се констатират с протокол, съставен и подписан от представители на възложителя. Този протокол незабавно се изпраща на изпълнителя с указан срок за отстраняване на дефекта. При проявени дефекти, преди края на гаранционния срок, в резултат на вложени некачествени материали или оборудване или некачествено </w:t>
      </w:r>
      <w:r w:rsidRPr="004A6E6C">
        <w:rPr>
          <w:rFonts w:ascii="Cambria" w:hAnsi="Cambria"/>
          <w:szCs w:val="24"/>
        </w:rPr>
        <w:lastRenderedPageBreak/>
        <w:t>извършени работи от изпълнителя, същият ще ги отстрани за собствена сметка в срок, определен от възложителя, съгласно клаузите на договора за изпълнение.</w:t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b/>
          <w:szCs w:val="24"/>
        </w:rPr>
      </w:pPr>
      <w:r w:rsidRPr="004A6E6C">
        <w:rPr>
          <w:rFonts w:ascii="Cambria" w:hAnsi="Cambria"/>
          <w:b/>
          <w:color w:val="000000"/>
          <w:szCs w:val="24"/>
        </w:rPr>
        <w:t>1</w:t>
      </w:r>
      <w:r w:rsidRPr="004A6E6C">
        <w:rPr>
          <w:rFonts w:ascii="Cambria" w:hAnsi="Cambria"/>
          <w:b/>
          <w:szCs w:val="24"/>
        </w:rPr>
        <w:t>.4. Общи изисквания към оборудването и материалите и извършване на работите</w:t>
      </w:r>
    </w:p>
    <w:p w:rsidR="00D57EE1" w:rsidRPr="004A6E6C" w:rsidRDefault="00D57EE1" w:rsidP="00D57EE1">
      <w:pPr>
        <w:spacing w:line="276" w:lineRule="auto"/>
        <w:ind w:firstLine="708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szCs w:val="24"/>
        </w:rPr>
        <w:t xml:space="preserve">Всички материали, които ще бъдат вложени на обекта трябва да са придружени със съответните сертификати за произход и качество, инструкция за употреба и декларация, удостоверяваща съответствието на всеки един от вложените строителни продукти със съществените изисквания към строежите, съгласно изискванията на Закона за техническите изисквания към продуктите и подзаконовите нормативни актове към него. Всички продукти подлежат на одобрение от възложителя. </w:t>
      </w:r>
    </w:p>
    <w:p w:rsidR="00D57EE1" w:rsidRPr="004A6E6C" w:rsidRDefault="00D57EE1" w:rsidP="00D57EE1">
      <w:pPr>
        <w:spacing w:line="276" w:lineRule="auto"/>
        <w:ind w:firstLine="708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szCs w:val="24"/>
        </w:rPr>
        <w:t>Влагат се нови, неупотребявани и без дефекти материали. В случай на подмяна на материали, а така също и по отношение на цветовото дефиниране, трябва да се търси одобрение на възложителя.</w:t>
      </w:r>
    </w:p>
    <w:p w:rsidR="00D57EE1" w:rsidRPr="004A6E6C" w:rsidRDefault="00D57EE1" w:rsidP="00D57EE1">
      <w:pPr>
        <w:spacing w:line="276" w:lineRule="auto"/>
        <w:ind w:firstLine="567"/>
        <w:jc w:val="both"/>
        <w:rPr>
          <w:rFonts w:ascii="Cambria" w:hAnsi="Cambria"/>
          <w:color w:val="000000"/>
          <w:szCs w:val="24"/>
        </w:rPr>
      </w:pPr>
      <w:r w:rsidRPr="004A6E6C">
        <w:rPr>
          <w:rFonts w:ascii="Cambria" w:hAnsi="Cambria"/>
          <w:szCs w:val="24"/>
        </w:rPr>
        <w:t>Изпълнителят да осигурява достъп за представители на възложителя, за проверка изпълнението на графика, технологичната последователност  и използваните материали. Изпълнителят е отговорен за необходимото количество и качество на материалите</w:t>
      </w:r>
      <w:r w:rsidRPr="004A6E6C">
        <w:rPr>
          <w:rFonts w:ascii="Cambria" w:hAnsi="Cambria"/>
          <w:color w:val="000000"/>
          <w:szCs w:val="24"/>
        </w:rPr>
        <w:t>.</w:t>
      </w:r>
    </w:p>
    <w:p w:rsidR="00D57EE1" w:rsidRPr="004A6E6C" w:rsidRDefault="00D57EE1" w:rsidP="00D57EE1">
      <w:pPr>
        <w:spacing w:line="276" w:lineRule="auto"/>
        <w:ind w:firstLine="567"/>
        <w:jc w:val="both"/>
        <w:rPr>
          <w:rFonts w:ascii="Cambria" w:hAnsi="Cambria"/>
          <w:b/>
          <w:color w:val="000000"/>
          <w:szCs w:val="24"/>
        </w:rPr>
      </w:pPr>
      <w:r w:rsidRPr="004A6E6C">
        <w:rPr>
          <w:rFonts w:ascii="Cambria" w:hAnsi="Cambria"/>
          <w:b/>
          <w:color w:val="000000"/>
          <w:szCs w:val="24"/>
        </w:rPr>
        <w:t>Оборудване</w:t>
      </w:r>
    </w:p>
    <w:p w:rsidR="00D57EE1" w:rsidRPr="004A6E6C" w:rsidRDefault="00D57EE1" w:rsidP="00D57EE1">
      <w:pPr>
        <w:spacing w:line="276" w:lineRule="auto"/>
        <w:ind w:firstLine="567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color w:val="000000"/>
          <w:szCs w:val="24"/>
        </w:rPr>
        <w:t>Изпълнителят трябва да разполага с инструменти, съоръжения и оборудване, необходими за извършване на дейностите, включени в КС за съответната обособена позиция, минимум:</w:t>
      </w:r>
    </w:p>
    <w:p w:rsidR="00D57EE1" w:rsidRPr="004A6E6C" w:rsidRDefault="00D57EE1" w:rsidP="00D57EE1">
      <w:pPr>
        <w:spacing w:line="276" w:lineRule="auto"/>
        <w:ind w:firstLine="567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szCs w:val="24"/>
        </w:rPr>
        <w:t xml:space="preserve">- товарен автомобил </w:t>
      </w:r>
      <w:r w:rsidRPr="004A6E6C">
        <w:rPr>
          <w:rFonts w:ascii="Cambria" w:hAnsi="Cambria"/>
          <w:szCs w:val="24"/>
        </w:rPr>
        <w:tab/>
        <w:t>- 1 бр.;</w:t>
      </w:r>
    </w:p>
    <w:p w:rsidR="00D57EE1" w:rsidRPr="004A6E6C" w:rsidRDefault="00D57EE1" w:rsidP="00D57EE1">
      <w:pPr>
        <w:spacing w:line="276" w:lineRule="auto"/>
        <w:ind w:firstLine="567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szCs w:val="24"/>
        </w:rPr>
        <w:t>- самосвал</w:t>
      </w:r>
      <w:r w:rsidRPr="004A6E6C">
        <w:rPr>
          <w:rFonts w:ascii="Cambria" w:hAnsi="Cambria"/>
          <w:szCs w:val="24"/>
        </w:rPr>
        <w:tab/>
      </w:r>
      <w:r w:rsidRPr="004A6E6C">
        <w:rPr>
          <w:rFonts w:ascii="Cambria" w:hAnsi="Cambria"/>
          <w:szCs w:val="24"/>
        </w:rPr>
        <w:tab/>
      </w:r>
      <w:r w:rsidRPr="004A6E6C">
        <w:rPr>
          <w:rFonts w:ascii="Cambria" w:hAnsi="Cambria"/>
          <w:szCs w:val="24"/>
        </w:rPr>
        <w:tab/>
        <w:t>- 1 бр.;</w:t>
      </w:r>
    </w:p>
    <w:p w:rsidR="00D57EE1" w:rsidRPr="004A6E6C" w:rsidRDefault="00D57EE1" w:rsidP="00D57EE1">
      <w:pPr>
        <w:spacing w:line="276" w:lineRule="auto"/>
        <w:ind w:firstLine="567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szCs w:val="24"/>
        </w:rPr>
        <w:t xml:space="preserve">- миничелен товарач </w:t>
      </w:r>
      <w:r w:rsidRPr="004A6E6C">
        <w:rPr>
          <w:rFonts w:ascii="Cambria" w:hAnsi="Cambria"/>
          <w:szCs w:val="24"/>
        </w:rPr>
        <w:tab/>
        <w:t>- 1 бр.;</w:t>
      </w:r>
    </w:p>
    <w:p w:rsidR="00D57EE1" w:rsidRPr="004A6E6C" w:rsidRDefault="00D57EE1" w:rsidP="00D57EE1">
      <w:pPr>
        <w:spacing w:line="276" w:lineRule="auto"/>
        <w:ind w:firstLine="567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szCs w:val="24"/>
        </w:rPr>
        <w:t>- компресор</w:t>
      </w:r>
      <w:r w:rsidRPr="004A6E6C">
        <w:rPr>
          <w:rFonts w:ascii="Cambria" w:hAnsi="Cambria"/>
          <w:szCs w:val="24"/>
        </w:rPr>
        <w:tab/>
      </w:r>
      <w:r w:rsidRPr="004A6E6C">
        <w:rPr>
          <w:rFonts w:ascii="Cambria" w:hAnsi="Cambria"/>
          <w:szCs w:val="24"/>
        </w:rPr>
        <w:tab/>
        <w:t xml:space="preserve"> </w:t>
      </w:r>
      <w:r w:rsidRPr="004A6E6C">
        <w:rPr>
          <w:rFonts w:ascii="Cambria" w:hAnsi="Cambria"/>
          <w:szCs w:val="24"/>
        </w:rPr>
        <w:tab/>
        <w:t>- 1 бр.</w:t>
      </w:r>
    </w:p>
    <w:p w:rsidR="00D57EE1" w:rsidRPr="004A6E6C" w:rsidRDefault="00D57EE1" w:rsidP="00D57EE1">
      <w:pPr>
        <w:spacing w:line="276" w:lineRule="auto"/>
        <w:ind w:firstLine="567"/>
        <w:jc w:val="both"/>
        <w:rPr>
          <w:rFonts w:ascii="Cambria" w:hAnsi="Cambria"/>
          <w:b/>
          <w:color w:val="000000"/>
          <w:szCs w:val="24"/>
          <w:lang w:val="bg-BG"/>
        </w:rPr>
      </w:pPr>
    </w:p>
    <w:p w:rsidR="00D57EE1" w:rsidRPr="004A6E6C" w:rsidRDefault="00D57EE1" w:rsidP="00D57EE1">
      <w:pPr>
        <w:spacing w:line="276" w:lineRule="auto"/>
        <w:ind w:firstLine="567"/>
        <w:jc w:val="both"/>
        <w:rPr>
          <w:rFonts w:ascii="Cambria" w:hAnsi="Cambria"/>
          <w:b/>
          <w:color w:val="000000"/>
          <w:szCs w:val="24"/>
        </w:rPr>
      </w:pPr>
      <w:r w:rsidRPr="004A6E6C">
        <w:rPr>
          <w:rFonts w:ascii="Cambria" w:hAnsi="Cambria"/>
          <w:b/>
          <w:color w:val="000000"/>
          <w:szCs w:val="24"/>
        </w:rPr>
        <w:t>1.5. Контрол на строителните работи</w:t>
      </w:r>
    </w:p>
    <w:p w:rsidR="00D57EE1" w:rsidRPr="004A6E6C" w:rsidRDefault="00D57EE1" w:rsidP="00D57EE1">
      <w:pPr>
        <w:tabs>
          <w:tab w:val="left" w:pos="993"/>
        </w:tabs>
        <w:spacing w:line="276" w:lineRule="auto"/>
        <w:ind w:firstLine="567"/>
        <w:jc w:val="both"/>
        <w:rPr>
          <w:rFonts w:ascii="Cambria" w:hAnsi="Cambria"/>
          <w:color w:val="000000"/>
          <w:szCs w:val="24"/>
        </w:rPr>
      </w:pPr>
      <w:r w:rsidRPr="004A6E6C">
        <w:rPr>
          <w:rFonts w:ascii="Cambria" w:hAnsi="Cambria"/>
          <w:color w:val="000000"/>
          <w:szCs w:val="24"/>
        </w:rPr>
        <w:t xml:space="preserve">Възложителят ще определи отговорно длъжностно лице – инвеститорски контрол, което ще следи за изпълнение на договорените задължения, включително и за подписване на следните актове и протоколи по време на изпълнението на обекта, съставени по образци от </w:t>
      </w:r>
      <w:r w:rsidRPr="004A6E6C">
        <w:rPr>
          <w:rFonts w:ascii="Cambria" w:hAnsi="Cambria"/>
          <w:i/>
          <w:color w:val="000000"/>
          <w:szCs w:val="24"/>
        </w:rPr>
        <w:t>Наредба № 3 за съставяне на актове и протоколи по време на строителството</w:t>
      </w:r>
      <w:r w:rsidRPr="004A6E6C">
        <w:rPr>
          <w:rFonts w:ascii="Cambria" w:hAnsi="Cambria"/>
          <w:color w:val="000000"/>
          <w:szCs w:val="24"/>
        </w:rPr>
        <w:t xml:space="preserve">: </w:t>
      </w:r>
    </w:p>
    <w:p w:rsidR="00D57EE1" w:rsidRPr="004A6E6C" w:rsidRDefault="00D57EE1" w:rsidP="00D57EE1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Cambria" w:hAnsi="Cambria"/>
          <w:color w:val="000000"/>
          <w:szCs w:val="24"/>
        </w:rPr>
      </w:pPr>
      <w:r w:rsidRPr="004A6E6C">
        <w:rPr>
          <w:rFonts w:ascii="Cambria" w:hAnsi="Cambria"/>
          <w:color w:val="000000"/>
          <w:szCs w:val="24"/>
        </w:rPr>
        <w:t>акт образец 12 – за установяване на всички видове СМР, подлежащи на закриване;</w:t>
      </w:r>
    </w:p>
    <w:p w:rsidR="00D57EE1" w:rsidRPr="004A6E6C" w:rsidRDefault="00D57EE1" w:rsidP="00D57EE1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Cambria" w:hAnsi="Cambria"/>
          <w:color w:val="000000"/>
          <w:szCs w:val="24"/>
        </w:rPr>
      </w:pPr>
      <w:r w:rsidRPr="004A6E6C">
        <w:rPr>
          <w:rFonts w:ascii="Cambria" w:hAnsi="Cambria"/>
          <w:color w:val="000000"/>
          <w:szCs w:val="24"/>
        </w:rPr>
        <w:t xml:space="preserve"> акт образец 10  - за спиране на строителните работи и съответно Акт обр. 11 за продължаване на строителството, по преценка на Възложителя, на основание  лоши атмосферни условия и др. форсмажорни обстоятелства;</w:t>
      </w:r>
    </w:p>
    <w:p w:rsidR="00D57EE1" w:rsidRPr="004A6E6C" w:rsidRDefault="00D57EE1" w:rsidP="00D57EE1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Cambria" w:hAnsi="Cambria"/>
          <w:i/>
          <w:color w:val="000000"/>
          <w:szCs w:val="24"/>
        </w:rPr>
      </w:pPr>
      <w:r w:rsidRPr="004A6E6C">
        <w:rPr>
          <w:rFonts w:ascii="Cambria" w:hAnsi="Cambria"/>
          <w:color w:val="000000"/>
          <w:szCs w:val="24"/>
        </w:rPr>
        <w:t>количествено - стойностна сметка за реално изпълнените СМР на обекта;</w:t>
      </w:r>
    </w:p>
    <w:p w:rsidR="00D57EE1" w:rsidRPr="004A6E6C" w:rsidRDefault="00D57EE1" w:rsidP="00D57EE1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Cambria" w:hAnsi="Cambria"/>
          <w:color w:val="000000"/>
          <w:szCs w:val="24"/>
        </w:rPr>
      </w:pPr>
      <w:r w:rsidRPr="004A6E6C">
        <w:rPr>
          <w:rFonts w:ascii="Cambria" w:hAnsi="Cambria"/>
          <w:color w:val="000000"/>
          <w:szCs w:val="24"/>
        </w:rPr>
        <w:t xml:space="preserve">протокол за окончателно предаване от изпълнителя и приемане от възложителя на изпълнения обект, съгласно сключения договор – констативен акт – аналогичен на акт образец 15. </w:t>
      </w:r>
    </w:p>
    <w:p w:rsidR="00D57EE1" w:rsidRPr="004A6E6C" w:rsidRDefault="00D57EE1" w:rsidP="00D57EE1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Cambria" w:hAnsi="Cambria"/>
          <w:color w:val="000000"/>
          <w:szCs w:val="24"/>
        </w:rPr>
      </w:pPr>
      <w:r w:rsidRPr="004A6E6C">
        <w:rPr>
          <w:rFonts w:ascii="Cambria" w:hAnsi="Cambria"/>
          <w:color w:val="000000"/>
          <w:szCs w:val="24"/>
        </w:rPr>
        <w:t xml:space="preserve">всички декларации за съответствие, сертификати за материалите, да се предават на представителя на Възложителя, определен за контрол на обекта.  </w:t>
      </w:r>
      <w:r w:rsidRPr="004A6E6C">
        <w:rPr>
          <w:rFonts w:ascii="Cambria" w:hAnsi="Cambria"/>
          <w:color w:val="000000"/>
          <w:szCs w:val="24"/>
        </w:rPr>
        <w:tab/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b/>
          <w:color w:val="000000"/>
          <w:szCs w:val="24"/>
        </w:rPr>
      </w:pPr>
      <w:r w:rsidRPr="004A6E6C">
        <w:rPr>
          <w:rFonts w:ascii="Cambria" w:hAnsi="Cambria"/>
          <w:b/>
          <w:color w:val="000000"/>
          <w:szCs w:val="24"/>
        </w:rPr>
        <w:t>1.6. Контрол на качеството</w:t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color w:val="000000"/>
          <w:szCs w:val="24"/>
        </w:rPr>
      </w:pPr>
      <w:r w:rsidRPr="004A6E6C">
        <w:rPr>
          <w:rFonts w:ascii="Cambria" w:hAnsi="Cambria"/>
          <w:color w:val="000000"/>
          <w:szCs w:val="24"/>
        </w:rPr>
        <w:lastRenderedPageBreak/>
        <w:t xml:space="preserve">Изпълнителят трябва да предостави на възложителя професионално изпълнение на строително-монтажните работи (СМР). </w:t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b/>
          <w:i/>
          <w:szCs w:val="24"/>
        </w:rPr>
      </w:pPr>
      <w:r w:rsidRPr="004A6E6C">
        <w:rPr>
          <w:rFonts w:ascii="Cambria" w:hAnsi="Cambria"/>
          <w:b/>
          <w:i/>
          <w:szCs w:val="24"/>
        </w:rPr>
        <w:t>Общи изисквания за качество при изпълнение на дейностите</w:t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color w:val="000000"/>
          <w:szCs w:val="24"/>
        </w:rPr>
      </w:pPr>
      <w:r w:rsidRPr="004A6E6C">
        <w:rPr>
          <w:rFonts w:ascii="Cambria" w:hAnsi="Cambria"/>
          <w:b/>
          <w:color w:val="000000"/>
          <w:szCs w:val="24"/>
        </w:rPr>
        <w:t>1.6.1</w:t>
      </w:r>
      <w:r w:rsidRPr="004A6E6C">
        <w:rPr>
          <w:rFonts w:ascii="Cambria" w:hAnsi="Cambria"/>
          <w:color w:val="000000"/>
          <w:szCs w:val="24"/>
        </w:rPr>
        <w:t xml:space="preserve"> Всяка доставка на материали и оборудване на строителния обект  или в складовете на Изпълнителя да бъде придружена задължително със сертификат за качество в съответствие с определените технически стандарти, спецификации или предварително одобрени от Възложителя мостри. </w:t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color w:val="000000"/>
          <w:szCs w:val="24"/>
        </w:rPr>
      </w:pPr>
      <w:r w:rsidRPr="004A6E6C">
        <w:rPr>
          <w:rFonts w:ascii="Cambria" w:hAnsi="Cambria"/>
          <w:b/>
          <w:color w:val="000000"/>
          <w:szCs w:val="24"/>
        </w:rPr>
        <w:t>1.6.2.</w:t>
      </w:r>
      <w:r w:rsidRPr="004A6E6C">
        <w:rPr>
          <w:rFonts w:ascii="Cambria" w:hAnsi="Cambria"/>
          <w:color w:val="000000"/>
          <w:szCs w:val="24"/>
        </w:rPr>
        <w:t xml:space="preserve"> Всички продукти или оборудване, които ще бъдат вложени при изпълнение на работите, да бъдат доставени в комплект с всички необходими аксесоари, фиксатори, детайли, фасонни части, придружени с наръчници за експлоатация и подръжка, където могат да се приложат такива.</w:t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color w:val="000000"/>
          <w:szCs w:val="24"/>
        </w:rPr>
      </w:pPr>
      <w:r w:rsidRPr="004A6E6C">
        <w:rPr>
          <w:rFonts w:ascii="Cambria" w:hAnsi="Cambria"/>
          <w:b/>
          <w:color w:val="000000"/>
          <w:szCs w:val="24"/>
        </w:rPr>
        <w:t>1.6.3</w:t>
      </w:r>
      <w:r w:rsidRPr="004A6E6C">
        <w:rPr>
          <w:rFonts w:ascii="Cambria" w:hAnsi="Cambria"/>
          <w:color w:val="000000"/>
          <w:szCs w:val="24"/>
        </w:rPr>
        <w:t>. Гаранциите за изпълнение на извършените СМР, започват да текат от датата на подписване на Протокол за приемане на обекта от Възложителя.</w:t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color w:val="000000"/>
          <w:szCs w:val="24"/>
        </w:rPr>
      </w:pPr>
      <w:r w:rsidRPr="004A6E6C">
        <w:rPr>
          <w:rFonts w:ascii="Cambria" w:hAnsi="Cambria"/>
          <w:b/>
          <w:color w:val="000000"/>
          <w:szCs w:val="24"/>
        </w:rPr>
        <w:t>1.6.4.</w:t>
      </w:r>
      <w:r w:rsidRPr="004A6E6C">
        <w:rPr>
          <w:rFonts w:ascii="Cambria" w:hAnsi="Cambria"/>
          <w:color w:val="000000"/>
          <w:szCs w:val="24"/>
        </w:rPr>
        <w:t xml:space="preserve"> Предаването на изпълнени видове работи и вложени материали да съответства на стандартите, съгласно изискванията на Възложителя, посочени в техническото задание. </w:t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b/>
          <w:color w:val="000000"/>
          <w:szCs w:val="24"/>
        </w:rPr>
      </w:pPr>
      <w:r w:rsidRPr="004A6E6C">
        <w:rPr>
          <w:rFonts w:ascii="Cambria" w:hAnsi="Cambria"/>
          <w:b/>
          <w:color w:val="000000"/>
          <w:szCs w:val="24"/>
        </w:rPr>
        <w:t>1.7. Изисквания за безопасност и координация</w:t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color w:val="000000"/>
          <w:szCs w:val="24"/>
        </w:rPr>
      </w:pPr>
      <w:r w:rsidRPr="004A6E6C">
        <w:rPr>
          <w:rFonts w:ascii="Cambria" w:hAnsi="Cambria"/>
          <w:color w:val="000000"/>
          <w:szCs w:val="24"/>
        </w:rPr>
        <w:t>При изпълнение на ремонтните строителни работи да се спазват всички изисквания на българското законодателство за сигурност, здраве и безопасност на труда, както и изискванията за пожарна безопасност.</w:t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color w:val="000000"/>
          <w:szCs w:val="24"/>
        </w:rPr>
      </w:pPr>
      <w:r w:rsidRPr="004A6E6C">
        <w:rPr>
          <w:rFonts w:ascii="Cambria" w:hAnsi="Cambria"/>
          <w:color w:val="000000"/>
          <w:szCs w:val="24"/>
        </w:rPr>
        <w:t xml:space="preserve">Да се спазват изискванията на </w:t>
      </w:r>
      <w:r w:rsidRPr="004A6E6C">
        <w:rPr>
          <w:rFonts w:ascii="Cambria" w:hAnsi="Cambria"/>
          <w:i/>
          <w:color w:val="000000"/>
          <w:szCs w:val="24"/>
        </w:rPr>
        <w:t>Наредба № 2 за минимални изисквания за здравословни и безопасни условия на труд при извършване на СМР</w:t>
      </w:r>
      <w:r w:rsidRPr="004A6E6C">
        <w:rPr>
          <w:rFonts w:ascii="Cambria" w:hAnsi="Cambria"/>
          <w:color w:val="000000"/>
          <w:szCs w:val="24"/>
        </w:rPr>
        <w:t xml:space="preserve"> от 22.03.2004 г..</w:t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color w:val="000000"/>
          <w:szCs w:val="24"/>
        </w:rPr>
      </w:pPr>
      <w:r w:rsidRPr="004A6E6C">
        <w:rPr>
          <w:rFonts w:ascii="Cambria" w:hAnsi="Cambria"/>
          <w:color w:val="000000"/>
          <w:szCs w:val="24"/>
        </w:rPr>
        <w:t>В случай на работа с подизпълнители, всички разпоредби ще са приложими по отношение на подизпълнителите, а изпълнителят ще действа като координатор.</w:t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color w:val="000000"/>
          <w:szCs w:val="24"/>
        </w:rPr>
      </w:pPr>
      <w:r w:rsidRPr="004A6E6C">
        <w:rPr>
          <w:rFonts w:ascii="Cambria" w:hAnsi="Cambria"/>
          <w:color w:val="000000"/>
          <w:szCs w:val="24"/>
        </w:rPr>
        <w:t>Когато на едно и също работно място по едно и също време трябва да работят повече от един изпълнител, предварително ще се назначи координатор. Той трябва да координира не само необходимите видове работи, но свързаната с риска политика.</w:t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color w:val="000000"/>
          <w:szCs w:val="24"/>
        </w:rPr>
      </w:pPr>
      <w:r w:rsidRPr="004A6E6C">
        <w:rPr>
          <w:rFonts w:ascii="Cambria" w:hAnsi="Cambria"/>
          <w:color w:val="000000"/>
          <w:szCs w:val="24"/>
        </w:rPr>
        <w:t>На обекта да се назначават единствено квалифициран персонал и работници, които са годни да изпълняват качествено работите.</w:t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b/>
          <w:color w:val="000000"/>
          <w:szCs w:val="24"/>
        </w:rPr>
      </w:pPr>
      <w:r w:rsidRPr="004A6E6C">
        <w:rPr>
          <w:rFonts w:ascii="Cambria" w:hAnsi="Cambria"/>
          <w:b/>
          <w:color w:val="000000"/>
          <w:szCs w:val="24"/>
        </w:rPr>
        <w:t>1.8. Защита на околната среда</w:t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color w:val="000000"/>
          <w:szCs w:val="24"/>
        </w:rPr>
      </w:pPr>
      <w:r w:rsidRPr="004A6E6C">
        <w:rPr>
          <w:rFonts w:ascii="Cambria" w:hAnsi="Cambria"/>
          <w:color w:val="000000"/>
          <w:szCs w:val="24"/>
        </w:rPr>
        <w:t>При извършване на СМР по реализацията на поръчката да се включат мерки и дейности за опазване и защита на околната среда, подготовката за изпълнението на които да започне преди и да продължи в периода на строителство на обекта, до предаването му за експлоатация, с цел да се гарантира спазването на законовите разпоредби и недопускане на негативно въздействие върху околната среда и здравето на хората, работещи на обекта, както и на населението в района.</w:t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color w:val="000000"/>
          <w:szCs w:val="24"/>
        </w:rPr>
      </w:pPr>
      <w:r w:rsidRPr="004A6E6C">
        <w:rPr>
          <w:rFonts w:ascii="Cambria" w:hAnsi="Cambria"/>
          <w:color w:val="000000"/>
          <w:szCs w:val="24"/>
        </w:rPr>
        <w:t>Всички строително-монтажни работи да се изпълняват в съответствие с българските разпоредби и закони за защита на околната среда.</w:t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color w:val="000000"/>
          <w:szCs w:val="24"/>
        </w:rPr>
      </w:pPr>
      <w:r w:rsidRPr="004A6E6C">
        <w:rPr>
          <w:rFonts w:ascii="Cambria" w:hAnsi="Cambria"/>
          <w:color w:val="000000"/>
          <w:szCs w:val="24"/>
        </w:rPr>
        <w:t>Да бъдат сведени да минимум шума и праха на обекта. Ежедневно обекта и прилежащите площи, да бъдат почиствани и отпадъците да бъдат извозвани на сметище.</w:t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b/>
          <w:color w:val="000000"/>
          <w:szCs w:val="24"/>
        </w:rPr>
      </w:pPr>
      <w:r w:rsidRPr="004A6E6C">
        <w:rPr>
          <w:rFonts w:ascii="Cambria" w:hAnsi="Cambria"/>
          <w:b/>
          <w:color w:val="000000"/>
          <w:szCs w:val="24"/>
        </w:rPr>
        <w:t>1.9. График на изпълнение на СМР на обекта</w:t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color w:val="000000"/>
          <w:szCs w:val="24"/>
        </w:rPr>
      </w:pPr>
      <w:r w:rsidRPr="004A6E6C">
        <w:rPr>
          <w:rFonts w:ascii="Cambria" w:hAnsi="Cambria"/>
          <w:color w:val="000000"/>
          <w:szCs w:val="24"/>
        </w:rPr>
        <w:t xml:space="preserve">При започване на работа, изпълнителят трябва да актуализира предложените в техническото си предложение линеен график за изпълнение на </w:t>
      </w:r>
      <w:r w:rsidRPr="004A6E6C">
        <w:rPr>
          <w:rFonts w:ascii="Cambria" w:hAnsi="Cambria"/>
          <w:color w:val="000000"/>
          <w:szCs w:val="24"/>
        </w:rPr>
        <w:lastRenderedPageBreak/>
        <w:t>предвидените по договора СМР и диаграма на работната сила, съобразени с конкретните условия на строителната площадка.</w:t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color w:val="000000"/>
          <w:szCs w:val="24"/>
        </w:rPr>
      </w:pPr>
      <w:r w:rsidRPr="004A6E6C">
        <w:rPr>
          <w:rFonts w:ascii="Cambria" w:hAnsi="Cambria"/>
          <w:color w:val="000000"/>
          <w:szCs w:val="24"/>
        </w:rPr>
        <w:t>Крайният срок за изпълнение на обекта не може да бъде коригиран без наличието на извънредна ситуация или форсмажорни обстоятелства.</w:t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color w:val="000000"/>
          <w:szCs w:val="24"/>
        </w:rPr>
      </w:pPr>
      <w:r w:rsidRPr="004A6E6C">
        <w:rPr>
          <w:rFonts w:ascii="Cambria" w:hAnsi="Cambria"/>
          <w:color w:val="000000"/>
          <w:szCs w:val="24"/>
        </w:rPr>
        <w:t xml:space="preserve">Диаграмата на работната сила да показва бройките на работниците във всеки момент, както и средния брой на работниците на обекта. </w:t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b/>
          <w:color w:val="000000"/>
          <w:szCs w:val="24"/>
        </w:rPr>
      </w:pPr>
      <w:r w:rsidRPr="004A6E6C">
        <w:rPr>
          <w:rFonts w:ascii="Cambria" w:hAnsi="Cambria"/>
          <w:b/>
          <w:color w:val="000000"/>
          <w:szCs w:val="24"/>
        </w:rPr>
        <w:t>1.10. Почистване и предаване на обекта</w:t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color w:val="000000"/>
          <w:szCs w:val="24"/>
        </w:rPr>
      </w:pPr>
      <w:r w:rsidRPr="004A6E6C">
        <w:rPr>
          <w:rFonts w:ascii="Cambria" w:hAnsi="Cambria"/>
          <w:color w:val="000000"/>
          <w:szCs w:val="24"/>
        </w:rPr>
        <w:t>Изпълнителят трябва да поддържа обекта чист и подреден непрекъснато по време на изпълнение на работите.</w:t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color w:val="000000"/>
          <w:szCs w:val="24"/>
        </w:rPr>
      </w:pPr>
      <w:r w:rsidRPr="004A6E6C">
        <w:rPr>
          <w:rFonts w:ascii="Cambria" w:hAnsi="Cambria"/>
          <w:color w:val="000000"/>
          <w:szCs w:val="24"/>
        </w:rPr>
        <w:t>За почистването и предаването на обекта не е предвидено допълнително заплащане.</w:t>
      </w:r>
    </w:p>
    <w:p w:rsidR="00D57EE1" w:rsidRPr="004A6E6C" w:rsidRDefault="00D57EE1" w:rsidP="00D57EE1">
      <w:pPr>
        <w:spacing w:line="276" w:lineRule="auto"/>
        <w:ind w:firstLine="709"/>
        <w:jc w:val="both"/>
        <w:rPr>
          <w:rFonts w:ascii="Cambria" w:hAnsi="Cambria"/>
          <w:color w:val="000000"/>
          <w:szCs w:val="24"/>
        </w:rPr>
      </w:pPr>
      <w:r w:rsidRPr="004A6E6C">
        <w:rPr>
          <w:rFonts w:ascii="Cambria" w:hAnsi="Cambria"/>
          <w:color w:val="000000"/>
          <w:szCs w:val="24"/>
        </w:rPr>
        <w:t>При предаване на обекта, изпълнителят предава на възложителя всички ключове и цялата документация (протоколи, сертификати и др.).</w:t>
      </w:r>
    </w:p>
    <w:p w:rsidR="00D57EE1" w:rsidRPr="004A6E6C" w:rsidRDefault="00D57EE1" w:rsidP="00D57EE1">
      <w:pPr>
        <w:numPr>
          <w:ilvl w:val="0"/>
          <w:numId w:val="2"/>
        </w:numPr>
        <w:spacing w:line="276" w:lineRule="auto"/>
        <w:ind w:left="0" w:hanging="191"/>
        <w:jc w:val="both"/>
        <w:rPr>
          <w:rFonts w:ascii="Cambria" w:hAnsi="Cambria"/>
          <w:b/>
          <w:color w:val="000000"/>
          <w:szCs w:val="24"/>
        </w:rPr>
      </w:pPr>
      <w:r w:rsidRPr="004A6E6C">
        <w:rPr>
          <w:rFonts w:ascii="Cambria" w:hAnsi="Cambria"/>
          <w:b/>
          <w:color w:val="000000"/>
          <w:szCs w:val="24"/>
        </w:rPr>
        <w:t xml:space="preserve"> Техническа спецификация </w:t>
      </w:r>
    </w:p>
    <w:p w:rsidR="00D57EE1" w:rsidRPr="004A6E6C" w:rsidRDefault="00D57EE1" w:rsidP="00D57EE1">
      <w:pPr>
        <w:numPr>
          <w:ilvl w:val="1"/>
          <w:numId w:val="2"/>
        </w:numPr>
        <w:spacing w:line="276" w:lineRule="auto"/>
        <w:ind w:left="0"/>
        <w:jc w:val="both"/>
        <w:rPr>
          <w:rFonts w:ascii="Cambria" w:hAnsi="Cambria"/>
          <w:b/>
          <w:i/>
          <w:szCs w:val="24"/>
          <w:lang w:eastAsia="bg-BG"/>
        </w:rPr>
      </w:pPr>
      <w:r w:rsidRPr="004A6E6C">
        <w:rPr>
          <w:rFonts w:ascii="Cambria" w:hAnsi="Cambria"/>
          <w:b/>
          <w:szCs w:val="24"/>
        </w:rPr>
        <w:t xml:space="preserve">Обхват на строително-монтажните работи за </w:t>
      </w:r>
      <w:r w:rsidRPr="004A6E6C">
        <w:rPr>
          <w:rFonts w:ascii="Cambria" w:hAnsi="Cambria"/>
          <w:b/>
          <w:i/>
          <w:szCs w:val="24"/>
          <w:lang w:eastAsia="bg-BG"/>
        </w:rPr>
        <w:t>Обособени позиция № 1 „Ремонт и изграждане на нови огради и съоръжения към тях в Автобусно поделение „Дружба“ на „Столичен автотранспорт“ ЕАД“:</w:t>
      </w:r>
    </w:p>
    <w:p w:rsidR="00D57EE1" w:rsidRPr="004A6E6C" w:rsidRDefault="00D57EE1" w:rsidP="00D57EE1">
      <w:pPr>
        <w:spacing w:line="276" w:lineRule="auto"/>
        <w:ind w:firstLine="708"/>
        <w:jc w:val="both"/>
        <w:rPr>
          <w:rFonts w:ascii="Cambria" w:hAnsi="Cambria"/>
          <w:bCs/>
          <w:szCs w:val="24"/>
          <w:lang w:eastAsia="bg-BG"/>
        </w:rPr>
      </w:pPr>
      <w:r w:rsidRPr="004A6E6C">
        <w:rPr>
          <w:rFonts w:ascii="Cambria" w:hAnsi="Cambria"/>
          <w:b/>
          <w:szCs w:val="24"/>
          <w:lang w:eastAsia="bg-BG"/>
        </w:rPr>
        <w:t xml:space="preserve"> - </w:t>
      </w:r>
      <w:r w:rsidRPr="004A6E6C">
        <w:rPr>
          <w:rFonts w:ascii="Cambria" w:hAnsi="Cambria"/>
          <w:bCs/>
          <w:szCs w:val="24"/>
          <w:lang w:eastAsia="bg-BG"/>
        </w:rPr>
        <w:t>почистване и подготовка на площадката;</w:t>
      </w:r>
    </w:p>
    <w:p w:rsidR="00D57EE1" w:rsidRPr="004A6E6C" w:rsidRDefault="00D57EE1" w:rsidP="00D57EE1">
      <w:pPr>
        <w:spacing w:line="276" w:lineRule="auto"/>
        <w:ind w:firstLine="708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bCs/>
          <w:szCs w:val="24"/>
          <w:lang w:eastAsia="bg-BG"/>
        </w:rPr>
        <w:t xml:space="preserve">- </w:t>
      </w:r>
      <w:r w:rsidRPr="004A6E6C">
        <w:rPr>
          <w:rFonts w:ascii="Cambria" w:hAnsi="Cambria"/>
          <w:szCs w:val="24"/>
        </w:rPr>
        <w:t>демонтаж на стара ограда;</w:t>
      </w:r>
    </w:p>
    <w:p w:rsidR="00D57EE1" w:rsidRPr="004A6E6C" w:rsidRDefault="00D57EE1" w:rsidP="00D57EE1">
      <w:pPr>
        <w:spacing w:line="276" w:lineRule="auto"/>
        <w:ind w:firstLine="708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szCs w:val="24"/>
        </w:rPr>
        <w:t>- направа на нови бетонови фундаменти за колове и оформяне на оставащи стари фундаменти или борд;</w:t>
      </w:r>
    </w:p>
    <w:p w:rsidR="00D57EE1" w:rsidRPr="004A6E6C" w:rsidRDefault="00D57EE1" w:rsidP="00D57EE1">
      <w:pPr>
        <w:spacing w:line="276" w:lineRule="auto"/>
        <w:ind w:firstLine="708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szCs w:val="24"/>
        </w:rPr>
        <w:t>- доставка и монтаж на нова ограда от поцинкована тел и РVС покритие;</w:t>
      </w:r>
    </w:p>
    <w:p w:rsidR="00D57EE1" w:rsidRPr="004A6E6C" w:rsidRDefault="00D57EE1" w:rsidP="00D57EE1">
      <w:pPr>
        <w:spacing w:line="276" w:lineRule="auto"/>
        <w:ind w:firstLine="708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szCs w:val="24"/>
        </w:rPr>
        <w:t>- изработка, доставка и монтаж на врати;</w:t>
      </w:r>
    </w:p>
    <w:p w:rsidR="00D57EE1" w:rsidRPr="004A6E6C" w:rsidRDefault="00D57EE1" w:rsidP="00D57EE1">
      <w:pPr>
        <w:spacing w:line="276" w:lineRule="auto"/>
        <w:ind w:firstLine="708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szCs w:val="24"/>
        </w:rPr>
        <w:t>- доставка и монтаж на бариери и турникет;</w:t>
      </w:r>
    </w:p>
    <w:p w:rsidR="00D57EE1" w:rsidRPr="004A6E6C" w:rsidRDefault="00D57EE1" w:rsidP="00D57EE1">
      <w:pPr>
        <w:spacing w:line="276" w:lineRule="auto"/>
        <w:ind w:firstLine="708"/>
        <w:jc w:val="both"/>
        <w:rPr>
          <w:rFonts w:ascii="Cambria" w:hAnsi="Cambria"/>
          <w:szCs w:val="24"/>
          <w:lang w:val="en-US"/>
        </w:rPr>
      </w:pPr>
      <w:r w:rsidRPr="004A6E6C">
        <w:rPr>
          <w:rFonts w:ascii="Cambria" w:hAnsi="Cambria"/>
          <w:szCs w:val="24"/>
        </w:rPr>
        <w:t>- доставка и монтаж на контейнери за охрана, климатизирани.</w:t>
      </w:r>
    </w:p>
    <w:p w:rsidR="00D57EE1" w:rsidRPr="004A6E6C" w:rsidRDefault="00D57EE1" w:rsidP="00D57EE1">
      <w:pPr>
        <w:spacing w:line="276" w:lineRule="auto"/>
        <w:ind w:firstLine="708"/>
        <w:jc w:val="both"/>
        <w:rPr>
          <w:rFonts w:ascii="Cambria" w:hAnsi="Cambria"/>
          <w:b/>
          <w:szCs w:val="24"/>
        </w:rPr>
      </w:pPr>
      <w:r w:rsidRPr="004A6E6C">
        <w:rPr>
          <w:rFonts w:ascii="Cambria" w:hAnsi="Cambria"/>
          <w:b/>
          <w:szCs w:val="24"/>
          <w:lang w:val="en-US"/>
        </w:rPr>
        <w:t>2</w:t>
      </w:r>
      <w:r w:rsidRPr="004A6E6C">
        <w:rPr>
          <w:rFonts w:ascii="Cambria" w:hAnsi="Cambria"/>
          <w:b/>
          <w:szCs w:val="24"/>
        </w:rPr>
        <w:t>.2. Количествена сметка и технически показатели</w:t>
      </w:r>
      <w:r w:rsidRPr="004A6E6C">
        <w:rPr>
          <w:rFonts w:ascii="Cambria" w:hAnsi="Cambria"/>
          <w:b/>
          <w:szCs w:val="24"/>
          <w:lang w:val="en-US"/>
        </w:rPr>
        <w:t xml:space="preserve"> </w:t>
      </w:r>
      <w:r w:rsidRPr="004A6E6C">
        <w:rPr>
          <w:rFonts w:ascii="Cambria" w:hAnsi="Cambria"/>
          <w:b/>
          <w:szCs w:val="24"/>
        </w:rPr>
        <w:t>по обособена позиция № 1: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"/>
        <w:gridCol w:w="6016"/>
        <w:gridCol w:w="1134"/>
        <w:gridCol w:w="1544"/>
      </w:tblGrid>
      <w:tr w:rsidR="00D57EE1" w:rsidRPr="004A6E6C" w:rsidTr="00D57EE1">
        <w:trPr>
          <w:trHeight w:val="784"/>
          <w:tblHeader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  <w:lang w:eastAsia="bg-BG"/>
              </w:rPr>
            </w:pPr>
            <w:r w:rsidRPr="004A6E6C">
              <w:rPr>
                <w:rFonts w:ascii="Cambria" w:hAnsi="Cambria"/>
                <w:b/>
                <w:bCs/>
                <w:color w:val="000000"/>
                <w:szCs w:val="24"/>
                <w:lang w:eastAsia="bg-BG"/>
              </w:rPr>
              <w:t>№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  <w:lang w:eastAsia="bg-BG"/>
              </w:rPr>
            </w:pPr>
            <w:r w:rsidRPr="004A6E6C">
              <w:rPr>
                <w:rFonts w:ascii="Cambria" w:hAnsi="Cambria"/>
                <w:b/>
                <w:bCs/>
                <w:color w:val="000000"/>
                <w:szCs w:val="24"/>
                <w:lang w:eastAsia="bg-BG"/>
              </w:rPr>
              <w:t>Видове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7EE1" w:rsidRPr="004A6E6C" w:rsidRDefault="00D57EE1" w:rsidP="002B3D4D">
            <w:pPr>
              <w:spacing w:line="276" w:lineRule="auto"/>
              <w:ind w:firstLine="142"/>
              <w:rPr>
                <w:rFonts w:ascii="Cambria" w:hAnsi="Cambria"/>
                <w:b/>
                <w:bCs/>
                <w:color w:val="000000"/>
                <w:szCs w:val="24"/>
                <w:lang w:eastAsia="bg-BG"/>
              </w:rPr>
            </w:pPr>
            <w:r w:rsidRPr="004A6E6C">
              <w:rPr>
                <w:rFonts w:ascii="Cambria" w:hAnsi="Cambria"/>
                <w:b/>
                <w:bCs/>
                <w:color w:val="000000"/>
                <w:szCs w:val="24"/>
                <w:lang w:eastAsia="bg-BG"/>
              </w:rPr>
              <w:t>Ед. мярка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  <w:lang w:eastAsia="bg-BG"/>
              </w:rPr>
            </w:pPr>
            <w:r w:rsidRPr="004A6E6C">
              <w:rPr>
                <w:rFonts w:ascii="Cambria" w:hAnsi="Cambria"/>
                <w:b/>
                <w:bCs/>
                <w:color w:val="000000"/>
                <w:szCs w:val="24"/>
                <w:lang w:eastAsia="bg-BG"/>
              </w:rPr>
              <w:t>Количество</w:t>
            </w:r>
          </w:p>
        </w:tc>
      </w:tr>
      <w:tr w:rsidR="00D57EE1" w:rsidRPr="004A6E6C" w:rsidTr="00D57EE1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Cs w:val="24"/>
                <w:lang w:eastAsia="bg-BG"/>
              </w:rPr>
            </w:pPr>
            <w:r w:rsidRPr="004A6E6C">
              <w:rPr>
                <w:rFonts w:ascii="Cambria" w:hAnsi="Cambria"/>
                <w:b/>
                <w:color w:val="000000"/>
                <w:szCs w:val="24"/>
                <w:lang w:eastAsia="bg-BG"/>
              </w:rPr>
              <w:t>І.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E1" w:rsidRPr="004A6E6C" w:rsidRDefault="00D57EE1" w:rsidP="002B3D4D">
            <w:pPr>
              <w:spacing w:line="276" w:lineRule="auto"/>
              <w:rPr>
                <w:rFonts w:ascii="Cambria" w:hAnsi="Cambria"/>
                <w:b/>
                <w:szCs w:val="24"/>
                <w:lang w:eastAsia="bg-BG"/>
              </w:rPr>
            </w:pPr>
            <w:r w:rsidRPr="004A6E6C">
              <w:rPr>
                <w:rFonts w:ascii="Cambria" w:hAnsi="Cambria"/>
                <w:b/>
                <w:szCs w:val="24"/>
                <w:lang w:eastAsia="bg-BG"/>
              </w:rPr>
              <w:t>Автобусно поделение „Дружба“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color w:val="000000"/>
                <w:szCs w:val="24"/>
                <w:lang w:eastAsia="bg-BG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E1" w:rsidRPr="004A6E6C" w:rsidRDefault="00D57EE1" w:rsidP="002B3D4D">
            <w:pPr>
              <w:spacing w:line="276" w:lineRule="auto"/>
              <w:jc w:val="right"/>
              <w:rPr>
                <w:rFonts w:ascii="Cambria" w:hAnsi="Cambria"/>
                <w:color w:val="000000"/>
                <w:szCs w:val="24"/>
                <w:lang w:eastAsia="bg-BG"/>
              </w:rPr>
            </w:pPr>
          </w:p>
        </w:tc>
      </w:tr>
      <w:tr w:rsidR="00D57EE1" w:rsidRPr="004A6E6C" w:rsidTr="00D57EE1">
        <w:trPr>
          <w:trHeight w:val="25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1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E1" w:rsidRPr="004A6E6C" w:rsidRDefault="00D57EE1" w:rsidP="002B3D4D">
            <w:pPr>
              <w:pStyle w:val="NoSpacing"/>
              <w:spacing w:line="276" w:lineRule="auto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Окастряне на клони и почистване на растителност, ръчно разриване на основи ограда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right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1 420,0</w:t>
            </w:r>
          </w:p>
        </w:tc>
      </w:tr>
      <w:tr w:rsidR="00D57EE1" w:rsidRPr="004A6E6C" w:rsidTr="00D57EE1">
        <w:trPr>
          <w:trHeight w:val="23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2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E1" w:rsidRPr="004A6E6C" w:rsidRDefault="00D57EE1" w:rsidP="002B3D4D">
            <w:pPr>
              <w:pStyle w:val="NoSpacing"/>
              <w:spacing w:line="276" w:lineRule="auto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Демонтаж на стара ограда - поетапно, включително извозване на отпадъци и временна ограда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right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1 420,0</w:t>
            </w:r>
          </w:p>
        </w:tc>
      </w:tr>
      <w:tr w:rsidR="00D57EE1" w:rsidRPr="004A6E6C" w:rsidTr="00D57EE1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3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E1" w:rsidRPr="004A6E6C" w:rsidRDefault="00D57EE1" w:rsidP="002B3D4D">
            <w:pPr>
              <w:pStyle w:val="NoSpacing"/>
              <w:spacing w:line="276" w:lineRule="auto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Направа на нови бетонови фундаменти за колове и оформяне на оставащи стари фундаменти или борд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right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1 420,0</w:t>
            </w:r>
          </w:p>
        </w:tc>
      </w:tr>
      <w:tr w:rsidR="00D57EE1" w:rsidRPr="004A6E6C" w:rsidTr="00D57EE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4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E1" w:rsidRPr="004A6E6C" w:rsidRDefault="00D57EE1" w:rsidP="002B3D4D">
            <w:pPr>
              <w:pStyle w:val="NoSpacing"/>
              <w:spacing w:line="276" w:lineRule="auto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Доставка и монтаж на нова ограда с кльон с бодлива тел,  Н=2,40м, поцинкована , с PVC покритие , цвят-  RAL 6005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right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1 420,0</w:t>
            </w:r>
          </w:p>
        </w:tc>
      </w:tr>
      <w:tr w:rsidR="00D57EE1" w:rsidRPr="004A6E6C" w:rsidTr="00D57EE1">
        <w:trPr>
          <w:trHeight w:val="296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5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E1" w:rsidRPr="004A6E6C" w:rsidRDefault="00D57EE1" w:rsidP="002B3D4D">
            <w:pPr>
              <w:pStyle w:val="NoSpacing"/>
              <w:spacing w:line="276" w:lineRule="auto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Доставка и монтаж на портални врати,поцинковани, с PVC покритие , цвят RAL 6005, 5/2 м., ръчно отваряне и затваряне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бр.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right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2</w:t>
            </w:r>
          </w:p>
        </w:tc>
      </w:tr>
      <w:tr w:rsidR="00D57EE1" w:rsidRPr="004A6E6C" w:rsidTr="00D57EE1">
        <w:trPr>
          <w:trHeight w:val="2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6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E1" w:rsidRPr="004A6E6C" w:rsidRDefault="00D57EE1" w:rsidP="002B3D4D">
            <w:pPr>
              <w:pStyle w:val="NoSpacing"/>
              <w:spacing w:line="276" w:lineRule="auto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Доставка и монтаж на плъзгаща врата с автомат за отваряне, с дистанционно управление, 6/2 м., поцинкована с ПВЦ покритие, цвят RAL 6005, вкл. окабеляване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бр.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right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1</w:t>
            </w:r>
          </w:p>
        </w:tc>
      </w:tr>
      <w:tr w:rsidR="00D57EE1" w:rsidRPr="004A6E6C" w:rsidTr="00D57EE1">
        <w:trPr>
          <w:trHeight w:val="2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lastRenderedPageBreak/>
              <w:t>7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E1" w:rsidRPr="004A6E6C" w:rsidRDefault="00D57EE1" w:rsidP="002B3D4D">
            <w:pPr>
              <w:pStyle w:val="NoSpacing"/>
              <w:spacing w:line="276" w:lineRule="auto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 xml:space="preserve">Доставка и монтаж на врата 1/2 м. с контрол на достъп - магнитна карта, поцинкована, с ПВЦ покритие, цвят RAL 6005, вкл. окабеляване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бр.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right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1</w:t>
            </w:r>
          </w:p>
        </w:tc>
      </w:tr>
      <w:tr w:rsidR="00D57EE1" w:rsidRPr="004A6E6C" w:rsidTr="00D57EE1">
        <w:trPr>
          <w:trHeight w:val="2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8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E1" w:rsidRPr="004A6E6C" w:rsidRDefault="00D57EE1" w:rsidP="002B3D4D">
            <w:pPr>
              <w:pStyle w:val="NoSpacing"/>
              <w:spacing w:line="276" w:lineRule="auto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Демонтаж на стара, доставка и монтаж на нова електрохидравлична автоматична бариера за натоварен график, с дистанционно управление, защитна фотоклетка, индуктивна примка и възможност за доокомплектовка според контрола на достъп, с дължина на рамото 4.5/5 м., вкл. подготвка на основата и окабеляване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бр.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right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2</w:t>
            </w:r>
          </w:p>
        </w:tc>
      </w:tr>
      <w:tr w:rsidR="00D57EE1" w:rsidRPr="004A6E6C" w:rsidTr="00D57EE1">
        <w:trPr>
          <w:trHeight w:val="2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9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E1" w:rsidRPr="004A6E6C" w:rsidRDefault="00D57EE1" w:rsidP="002B3D4D">
            <w:pPr>
              <w:pStyle w:val="NoSpacing"/>
              <w:spacing w:line="276" w:lineRule="auto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Демонтаж на стара, доставка и монтаж на нова електрохидравлична автоматична бариера за натоварен график, с дистанционно управление, защитна фотоклетка, индуктивна примка и възможност за доокомплектовка според контрола на достъп, с дължина на рамото 6 м., вкл. подготвка на основата и окабеляване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бр.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right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2</w:t>
            </w:r>
          </w:p>
        </w:tc>
      </w:tr>
      <w:tr w:rsidR="00D57EE1" w:rsidRPr="004A6E6C" w:rsidTr="00D57EE1">
        <w:trPr>
          <w:trHeight w:val="2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10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E1" w:rsidRPr="004A6E6C" w:rsidRDefault="00D57EE1" w:rsidP="002B3D4D">
            <w:pPr>
              <w:pStyle w:val="NoSpacing"/>
              <w:spacing w:line="276" w:lineRule="auto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 xml:space="preserve">Доставка и монтаж на контейнер за охрана 150/250/250 см., с климатик 9000 BTU, тристранно остъклен, с две гишета, с топлоизолация 4 см., под - ламиниран паркет, външно и вътрешно осветление, контакти, вкл. демонтаж на стар, оформяне на фундамент и електрозахранване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бр.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right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1</w:t>
            </w:r>
          </w:p>
        </w:tc>
      </w:tr>
      <w:tr w:rsidR="00D57EE1" w:rsidRPr="004A6E6C" w:rsidTr="00D57EE1">
        <w:trPr>
          <w:trHeight w:val="2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11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E1" w:rsidRPr="004A6E6C" w:rsidRDefault="00D57EE1" w:rsidP="002B3D4D">
            <w:pPr>
              <w:pStyle w:val="NoSpacing"/>
              <w:spacing w:line="276" w:lineRule="auto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 xml:space="preserve">Доставка и монтаж на контейнер за охрана 240/240/250 см., с климатик 9000 BTU, двустранно остъклен, с едно гише, с топлоизолация 4 см., под - ламиниран паркет, външно и вътрешно осветление, контакти, вкл. демонтаж на стар, оформяне на фундамент и електрозахранване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бр.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right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1</w:t>
            </w:r>
          </w:p>
        </w:tc>
      </w:tr>
    </w:tbl>
    <w:p w:rsidR="00D57EE1" w:rsidRPr="004A6E6C" w:rsidRDefault="00D57EE1" w:rsidP="00D57EE1">
      <w:pPr>
        <w:spacing w:line="276" w:lineRule="auto"/>
        <w:ind w:firstLine="708"/>
        <w:jc w:val="both"/>
        <w:rPr>
          <w:rFonts w:ascii="Cambria" w:hAnsi="Cambria"/>
          <w:b/>
          <w:i/>
          <w:szCs w:val="24"/>
          <w:lang w:eastAsia="bg-BG"/>
        </w:rPr>
      </w:pPr>
    </w:p>
    <w:p w:rsidR="00D57EE1" w:rsidRPr="004A6E6C" w:rsidRDefault="00D57EE1" w:rsidP="00D57EE1">
      <w:pPr>
        <w:spacing w:line="276" w:lineRule="auto"/>
        <w:ind w:firstLine="708"/>
        <w:jc w:val="both"/>
        <w:rPr>
          <w:rFonts w:ascii="Cambria" w:hAnsi="Cambria"/>
          <w:b/>
          <w:i/>
          <w:szCs w:val="24"/>
          <w:lang w:eastAsia="bg-BG"/>
        </w:rPr>
      </w:pPr>
      <w:r w:rsidRPr="004A6E6C">
        <w:rPr>
          <w:rFonts w:ascii="Cambria" w:hAnsi="Cambria"/>
          <w:b/>
          <w:szCs w:val="24"/>
        </w:rPr>
        <w:t xml:space="preserve">2.3. Обхват на строително-монтажните работи за </w:t>
      </w:r>
      <w:r w:rsidRPr="004A6E6C">
        <w:rPr>
          <w:rFonts w:ascii="Cambria" w:hAnsi="Cambria"/>
          <w:b/>
          <w:i/>
          <w:szCs w:val="24"/>
          <w:lang w:eastAsia="bg-BG"/>
        </w:rPr>
        <w:t>Обособена позиция № 2 „Ремонт и изграждане на нови огради и съоръжения към тях в Автобусно поделение „Малашевци“ на „Столичен автотранспорт“ ЕАД“:</w:t>
      </w:r>
    </w:p>
    <w:p w:rsidR="00D57EE1" w:rsidRPr="004A6E6C" w:rsidRDefault="00D57EE1" w:rsidP="00D57EE1">
      <w:pPr>
        <w:spacing w:line="276" w:lineRule="auto"/>
        <w:ind w:firstLine="708"/>
        <w:jc w:val="both"/>
        <w:rPr>
          <w:rFonts w:ascii="Cambria" w:hAnsi="Cambria"/>
          <w:bCs/>
          <w:szCs w:val="24"/>
          <w:lang w:eastAsia="bg-BG"/>
        </w:rPr>
      </w:pPr>
      <w:r w:rsidRPr="004A6E6C">
        <w:rPr>
          <w:rFonts w:ascii="Cambria" w:hAnsi="Cambria"/>
          <w:bCs/>
          <w:szCs w:val="24"/>
          <w:lang w:eastAsia="bg-BG"/>
        </w:rPr>
        <w:t>- почистване и подготовка на площадката;</w:t>
      </w:r>
    </w:p>
    <w:p w:rsidR="00D57EE1" w:rsidRPr="004A6E6C" w:rsidRDefault="00D57EE1" w:rsidP="00D57EE1">
      <w:pPr>
        <w:spacing w:line="276" w:lineRule="auto"/>
        <w:ind w:firstLine="708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szCs w:val="24"/>
        </w:rPr>
        <w:t>- демонтаж на стара ограда без участъка с LTламарина;</w:t>
      </w:r>
    </w:p>
    <w:p w:rsidR="00D57EE1" w:rsidRPr="004A6E6C" w:rsidRDefault="00D57EE1" w:rsidP="00D57EE1">
      <w:pPr>
        <w:spacing w:line="276" w:lineRule="auto"/>
        <w:ind w:firstLine="708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szCs w:val="24"/>
        </w:rPr>
        <w:t>- изпълнение на временна ограда;</w:t>
      </w:r>
    </w:p>
    <w:p w:rsidR="00D57EE1" w:rsidRPr="004A6E6C" w:rsidRDefault="00D57EE1" w:rsidP="00D57EE1">
      <w:pPr>
        <w:spacing w:line="276" w:lineRule="auto"/>
        <w:ind w:firstLine="708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szCs w:val="24"/>
        </w:rPr>
        <w:t>- укрепване на тръбопроводи;</w:t>
      </w:r>
    </w:p>
    <w:p w:rsidR="00D57EE1" w:rsidRPr="004A6E6C" w:rsidRDefault="00D57EE1" w:rsidP="00D57EE1">
      <w:pPr>
        <w:spacing w:line="276" w:lineRule="auto"/>
        <w:ind w:firstLine="708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szCs w:val="24"/>
        </w:rPr>
        <w:t xml:space="preserve">- доставка и монтаж на кльонове на частта с </w:t>
      </w:r>
      <w:r w:rsidRPr="004A6E6C">
        <w:rPr>
          <w:rFonts w:ascii="Cambria" w:hAnsi="Cambria"/>
          <w:szCs w:val="24"/>
          <w:lang w:val="en-US"/>
        </w:rPr>
        <w:t xml:space="preserve">LT </w:t>
      </w:r>
      <w:r w:rsidRPr="004A6E6C">
        <w:rPr>
          <w:rFonts w:ascii="Cambria" w:hAnsi="Cambria"/>
          <w:szCs w:val="24"/>
        </w:rPr>
        <w:t>ламарина;</w:t>
      </w:r>
    </w:p>
    <w:p w:rsidR="00D57EE1" w:rsidRPr="004A6E6C" w:rsidRDefault="00D57EE1" w:rsidP="00D57EE1">
      <w:pPr>
        <w:spacing w:line="276" w:lineRule="auto"/>
        <w:ind w:firstLine="708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szCs w:val="24"/>
        </w:rPr>
        <w:t>- доставка и монтаж на нова ограда от поцинкована тел и РVС покритие с пана от заварена мрежа с отвор 25/150 и дебелина на телта 4.3мм;</w:t>
      </w:r>
    </w:p>
    <w:p w:rsidR="00D57EE1" w:rsidRPr="004A6E6C" w:rsidRDefault="00D57EE1" w:rsidP="00D57EE1">
      <w:pPr>
        <w:spacing w:line="276" w:lineRule="auto"/>
        <w:ind w:firstLine="708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szCs w:val="24"/>
        </w:rPr>
        <w:t>- изработка, доставка и монтаж на врати;</w:t>
      </w:r>
    </w:p>
    <w:p w:rsidR="00D57EE1" w:rsidRPr="004A6E6C" w:rsidRDefault="00D57EE1" w:rsidP="00D57EE1">
      <w:pPr>
        <w:spacing w:line="276" w:lineRule="auto"/>
        <w:ind w:firstLine="708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szCs w:val="24"/>
        </w:rPr>
        <w:t>- доставка и монтаж на бариери и турникет;</w:t>
      </w:r>
    </w:p>
    <w:p w:rsidR="00D57EE1" w:rsidRPr="004A6E6C" w:rsidRDefault="00D57EE1" w:rsidP="00D57EE1">
      <w:pPr>
        <w:spacing w:line="276" w:lineRule="auto"/>
        <w:ind w:firstLine="708"/>
        <w:jc w:val="both"/>
        <w:rPr>
          <w:rFonts w:ascii="Cambria" w:hAnsi="Cambria"/>
          <w:szCs w:val="24"/>
        </w:rPr>
      </w:pPr>
      <w:r w:rsidRPr="004A6E6C">
        <w:rPr>
          <w:rFonts w:ascii="Cambria" w:hAnsi="Cambria"/>
          <w:szCs w:val="24"/>
        </w:rPr>
        <w:t>- доставка и монтаж на контейнери за охрана, климатизирани.</w:t>
      </w:r>
    </w:p>
    <w:p w:rsidR="00D57EE1" w:rsidRPr="004A6E6C" w:rsidRDefault="00D57EE1" w:rsidP="00D57EE1">
      <w:pPr>
        <w:spacing w:line="276" w:lineRule="auto"/>
        <w:ind w:firstLine="708"/>
        <w:jc w:val="both"/>
        <w:rPr>
          <w:rFonts w:ascii="Cambria" w:hAnsi="Cambria"/>
          <w:b/>
          <w:szCs w:val="24"/>
        </w:rPr>
      </w:pPr>
      <w:r w:rsidRPr="004A6E6C">
        <w:rPr>
          <w:rFonts w:ascii="Cambria" w:hAnsi="Cambria"/>
          <w:b/>
          <w:szCs w:val="24"/>
        </w:rPr>
        <w:lastRenderedPageBreak/>
        <w:t>2.4. Количествена сметка и технически показатели</w:t>
      </w:r>
      <w:r w:rsidRPr="004A6E6C">
        <w:rPr>
          <w:rFonts w:ascii="Cambria" w:hAnsi="Cambria"/>
          <w:b/>
          <w:szCs w:val="24"/>
          <w:lang w:val="en-US"/>
        </w:rPr>
        <w:t xml:space="preserve"> </w:t>
      </w:r>
      <w:r w:rsidRPr="004A6E6C">
        <w:rPr>
          <w:rFonts w:ascii="Cambria" w:hAnsi="Cambria"/>
          <w:b/>
          <w:szCs w:val="24"/>
        </w:rPr>
        <w:t>по обособена  позиция № 2: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"/>
        <w:gridCol w:w="6016"/>
        <w:gridCol w:w="1134"/>
        <w:gridCol w:w="1544"/>
      </w:tblGrid>
      <w:tr w:rsidR="00D57EE1" w:rsidRPr="004A6E6C" w:rsidTr="00D57EE1">
        <w:trPr>
          <w:trHeight w:val="784"/>
          <w:tblHeader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  <w:lang w:eastAsia="bg-BG"/>
              </w:rPr>
            </w:pPr>
            <w:bookmarkStart w:id="0" w:name="_GoBack"/>
            <w:r w:rsidRPr="004A6E6C">
              <w:rPr>
                <w:rFonts w:ascii="Cambria" w:hAnsi="Cambria"/>
                <w:b/>
                <w:bCs/>
                <w:color w:val="000000"/>
                <w:szCs w:val="24"/>
                <w:lang w:eastAsia="bg-BG"/>
              </w:rPr>
              <w:t>№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  <w:lang w:eastAsia="bg-BG"/>
              </w:rPr>
            </w:pPr>
            <w:r w:rsidRPr="004A6E6C">
              <w:rPr>
                <w:rFonts w:ascii="Cambria" w:hAnsi="Cambria"/>
                <w:b/>
                <w:bCs/>
                <w:color w:val="000000"/>
                <w:szCs w:val="24"/>
                <w:lang w:eastAsia="bg-BG"/>
              </w:rPr>
              <w:t>Видове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7EE1" w:rsidRPr="004A6E6C" w:rsidRDefault="00D57EE1" w:rsidP="002B3D4D">
            <w:pPr>
              <w:spacing w:line="276" w:lineRule="auto"/>
              <w:ind w:firstLine="142"/>
              <w:rPr>
                <w:rFonts w:ascii="Cambria" w:hAnsi="Cambria"/>
                <w:b/>
                <w:bCs/>
                <w:color w:val="000000"/>
                <w:szCs w:val="24"/>
                <w:lang w:eastAsia="bg-BG"/>
              </w:rPr>
            </w:pPr>
            <w:r w:rsidRPr="004A6E6C">
              <w:rPr>
                <w:rFonts w:ascii="Cambria" w:hAnsi="Cambria"/>
                <w:b/>
                <w:bCs/>
                <w:color w:val="000000"/>
                <w:szCs w:val="24"/>
                <w:lang w:eastAsia="bg-BG"/>
              </w:rPr>
              <w:t>Ед. мярка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  <w:lang w:eastAsia="bg-BG"/>
              </w:rPr>
            </w:pPr>
            <w:r w:rsidRPr="004A6E6C">
              <w:rPr>
                <w:rFonts w:ascii="Cambria" w:hAnsi="Cambria"/>
                <w:b/>
                <w:bCs/>
                <w:color w:val="000000"/>
                <w:szCs w:val="24"/>
                <w:lang w:eastAsia="bg-BG"/>
              </w:rPr>
              <w:t>Количество</w:t>
            </w:r>
          </w:p>
        </w:tc>
      </w:tr>
      <w:bookmarkEnd w:id="0"/>
      <w:tr w:rsidR="00D57EE1" w:rsidRPr="004A6E6C" w:rsidTr="00D57EE1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b/>
                <w:bCs/>
                <w:szCs w:val="24"/>
                <w:lang w:eastAsia="bg-BG"/>
              </w:rPr>
            </w:pPr>
            <w:r w:rsidRPr="004A6E6C">
              <w:rPr>
                <w:rFonts w:ascii="Cambria" w:hAnsi="Cambria"/>
                <w:b/>
                <w:bCs/>
                <w:szCs w:val="24"/>
                <w:lang w:eastAsia="bg-BG"/>
              </w:rPr>
              <w:t>І.</w:t>
            </w:r>
          </w:p>
        </w:tc>
        <w:tc>
          <w:tcPr>
            <w:tcW w:w="60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E1" w:rsidRPr="004A6E6C" w:rsidRDefault="00D57EE1" w:rsidP="002B3D4D">
            <w:pPr>
              <w:spacing w:line="276" w:lineRule="auto"/>
              <w:rPr>
                <w:rFonts w:ascii="Cambria" w:hAnsi="Cambria"/>
                <w:b/>
                <w:bCs/>
                <w:szCs w:val="24"/>
                <w:lang w:eastAsia="bg-BG"/>
              </w:rPr>
            </w:pPr>
            <w:r w:rsidRPr="004A6E6C">
              <w:rPr>
                <w:rFonts w:ascii="Cambria" w:hAnsi="Cambria"/>
                <w:b/>
                <w:bCs/>
                <w:szCs w:val="24"/>
                <w:lang w:eastAsia="bg-BG"/>
              </w:rPr>
              <w:t>Автобусно поделение „Малашевци“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  <w:lang w:eastAsia="bg-BG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E1" w:rsidRPr="004A6E6C" w:rsidRDefault="00D57EE1" w:rsidP="002B3D4D">
            <w:pPr>
              <w:spacing w:line="276" w:lineRule="auto"/>
              <w:jc w:val="right"/>
              <w:rPr>
                <w:rFonts w:ascii="Cambria" w:hAnsi="Cambria"/>
                <w:szCs w:val="24"/>
                <w:lang w:eastAsia="bg-BG"/>
              </w:rPr>
            </w:pPr>
          </w:p>
        </w:tc>
      </w:tr>
      <w:tr w:rsidR="00D57EE1" w:rsidRPr="004A6E6C" w:rsidTr="00D57EE1">
        <w:trPr>
          <w:trHeight w:val="33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1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E1" w:rsidRPr="004A6E6C" w:rsidRDefault="00D57EE1" w:rsidP="002B3D4D">
            <w:pPr>
              <w:pStyle w:val="NoSpacing"/>
              <w:spacing w:line="276" w:lineRule="auto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Окастряне на клони и почистване на растителност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pStyle w:val="NoSpacing"/>
              <w:spacing w:line="276" w:lineRule="auto"/>
              <w:jc w:val="right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1 870,0</w:t>
            </w:r>
          </w:p>
        </w:tc>
      </w:tr>
      <w:tr w:rsidR="00D57EE1" w:rsidRPr="004A6E6C" w:rsidTr="00D57EE1">
        <w:trPr>
          <w:trHeight w:val="27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E1" w:rsidRPr="004A6E6C" w:rsidRDefault="00D57EE1" w:rsidP="002B3D4D">
            <w:pPr>
              <w:pStyle w:val="NoSpacing"/>
              <w:spacing w:line="276" w:lineRule="auto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Демонтаж на стара ограда и складиране на разстояние до 500м, временна ограда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right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1 490,0</w:t>
            </w:r>
          </w:p>
        </w:tc>
      </w:tr>
      <w:tr w:rsidR="00D57EE1" w:rsidRPr="004A6E6C" w:rsidTr="00D57EE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E1" w:rsidRPr="004A6E6C" w:rsidRDefault="00D57EE1" w:rsidP="002B3D4D">
            <w:pPr>
              <w:pStyle w:val="NoSpacing"/>
              <w:spacing w:line="276" w:lineRule="auto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Направа на бетонов фундамент и нова конструкция за укрепване на тръби на парно/газ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right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1 870,0</w:t>
            </w:r>
          </w:p>
        </w:tc>
      </w:tr>
      <w:tr w:rsidR="00D57EE1" w:rsidRPr="004A6E6C" w:rsidTr="00D57EE1">
        <w:trPr>
          <w:trHeight w:val="57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E1" w:rsidRPr="004A6E6C" w:rsidRDefault="00D57EE1" w:rsidP="002B3D4D">
            <w:pPr>
              <w:pStyle w:val="NoSpacing"/>
              <w:spacing w:line="276" w:lineRule="auto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Механично почистване от корозия на участък с LTламарина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right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380,0</w:t>
            </w:r>
          </w:p>
        </w:tc>
      </w:tr>
      <w:tr w:rsidR="00D57EE1" w:rsidRPr="004A6E6C" w:rsidTr="00D57EE1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E1" w:rsidRPr="004A6E6C" w:rsidRDefault="00D57EE1" w:rsidP="002B3D4D">
            <w:pPr>
              <w:pStyle w:val="NoSpacing"/>
              <w:spacing w:line="276" w:lineRule="auto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Двустранно грундиране и  боядисване на ограда с LTламарина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right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380,0</w:t>
            </w:r>
          </w:p>
        </w:tc>
      </w:tr>
      <w:tr w:rsidR="00D57EE1" w:rsidRPr="004A6E6C" w:rsidTr="00D57EE1">
        <w:trPr>
          <w:trHeight w:val="26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E1" w:rsidRPr="004A6E6C" w:rsidRDefault="00D57EE1" w:rsidP="002B3D4D">
            <w:pPr>
              <w:pStyle w:val="NoSpacing"/>
              <w:spacing w:line="276" w:lineRule="auto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Доставка и монтаж на кльон с бодлива тел на участък с LT ламарина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right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380,0</w:t>
            </w:r>
          </w:p>
        </w:tc>
      </w:tr>
      <w:tr w:rsidR="00D57EE1" w:rsidRPr="004A6E6C" w:rsidTr="00D57EE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E1" w:rsidRPr="004A6E6C" w:rsidRDefault="00D57EE1" w:rsidP="002B3D4D">
            <w:pPr>
              <w:pStyle w:val="NoSpacing"/>
              <w:spacing w:line="276" w:lineRule="auto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Доставка и монтаж на нова ограда с кльон от бодлива тел, Н=2,40м , поцинкована с PVC покритие , цвят- RAL 6005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right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1 490,0</w:t>
            </w:r>
          </w:p>
        </w:tc>
      </w:tr>
      <w:tr w:rsidR="00D57EE1" w:rsidRPr="004A6E6C" w:rsidTr="00D57EE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E1" w:rsidRPr="004A6E6C" w:rsidRDefault="00D57EE1" w:rsidP="002B3D4D">
            <w:pPr>
              <w:pStyle w:val="NoSpacing"/>
              <w:spacing w:line="276" w:lineRule="auto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Доставка и монтаж на плъзгаща врата с автомат за отваряне, с дистанционно управление, 7.7/2 м., поцинкована с ПВЦ покритие, цвят RAL 6005, вкл. окабеляване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бр.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right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1</w:t>
            </w:r>
          </w:p>
        </w:tc>
      </w:tr>
      <w:tr w:rsidR="00D57EE1" w:rsidRPr="004A6E6C" w:rsidTr="00D57EE1">
        <w:trPr>
          <w:trHeight w:val="26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E1" w:rsidRPr="004A6E6C" w:rsidRDefault="00D57EE1" w:rsidP="002B3D4D">
            <w:pPr>
              <w:pStyle w:val="NoSpacing"/>
              <w:spacing w:line="276" w:lineRule="auto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 xml:space="preserve">Доставка и монтаж на врата 1/2 м. с контрол на достъп - магнитна карта, поцинкована, с ПВЦ покритие, цвят RAL 6005, вкл. окабеляване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бр.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right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3</w:t>
            </w:r>
          </w:p>
        </w:tc>
      </w:tr>
      <w:tr w:rsidR="00D57EE1" w:rsidRPr="004A6E6C" w:rsidTr="00D57EE1">
        <w:trPr>
          <w:trHeight w:val="20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E1" w:rsidRPr="004A6E6C" w:rsidRDefault="00D57EE1" w:rsidP="002B3D4D">
            <w:pPr>
              <w:pStyle w:val="NoSpacing"/>
              <w:spacing w:line="276" w:lineRule="auto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Демонтаж на стара, доставка и монтаж на нова електрохидравлична автоматична бариера за натоварен график, с дистанционно управление, защитна фотоклетка, индуктивна примка и възможност за доокомплектовка според контрола на достъп, с дължина на рамото 4.5/5 м., вкл. подготвка на основата и окабеляване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бр.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right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1</w:t>
            </w:r>
          </w:p>
        </w:tc>
      </w:tr>
      <w:tr w:rsidR="00D57EE1" w:rsidRPr="004A6E6C" w:rsidTr="00D57EE1">
        <w:trPr>
          <w:trHeight w:val="256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E1" w:rsidRPr="004A6E6C" w:rsidRDefault="00D57EE1" w:rsidP="002B3D4D">
            <w:pPr>
              <w:pStyle w:val="NoSpacing"/>
              <w:spacing w:line="276" w:lineRule="auto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Демонтаж на стара, доставка и монтаж на нова електрохидравлична автоматична бариера за натоварен график, с дистанционно управление, защитна фотоклетка, индуктивна примка и възможност за доокомплектовка според контрола на достъп, с дължина на рамото 6 м., вкл. подготвка на основата и окабеляване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бр.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right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1</w:t>
            </w:r>
          </w:p>
        </w:tc>
      </w:tr>
      <w:tr w:rsidR="00D57EE1" w:rsidRPr="004A6E6C" w:rsidTr="00D57EE1">
        <w:trPr>
          <w:trHeight w:val="88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E1" w:rsidRPr="004A6E6C" w:rsidRDefault="00D57EE1" w:rsidP="002B3D4D">
            <w:pPr>
              <w:pStyle w:val="NoSpacing"/>
              <w:spacing w:line="276" w:lineRule="auto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>Доставка и монтаж на двупосочен неръждаем турникет с падащо рамо и подвижна въртяща се глава, вкл. четец за магнитни карти и 700 бр. магнитни карти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бр.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right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1</w:t>
            </w:r>
          </w:p>
        </w:tc>
      </w:tr>
      <w:tr w:rsidR="00D57EE1" w:rsidRPr="004A6E6C" w:rsidTr="00D57EE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lastRenderedPageBreak/>
              <w:t>13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E1" w:rsidRPr="004A6E6C" w:rsidRDefault="00D57EE1" w:rsidP="002B3D4D">
            <w:pPr>
              <w:pStyle w:val="NoSpacing"/>
              <w:spacing w:line="276" w:lineRule="auto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 xml:space="preserve">Доставка и монтаж на контейнер за охрана 150/250/250 см., с климатик 9000 BTU, тристранно остъклен, с две гишета, с топлоизолация 4 см., под - ламиниран паркет, външно и вътрешно осветление, контакти, вкл. демонтаж на стар, оформяне на фундамент и електрозахранване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бр.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right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1</w:t>
            </w:r>
          </w:p>
        </w:tc>
      </w:tr>
      <w:tr w:rsidR="00D57EE1" w:rsidRPr="004A6E6C" w:rsidTr="00D57EE1">
        <w:trPr>
          <w:trHeight w:val="23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14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E1" w:rsidRPr="004A6E6C" w:rsidRDefault="00D57EE1" w:rsidP="002B3D4D">
            <w:pPr>
              <w:pStyle w:val="NoSpacing"/>
              <w:spacing w:line="276" w:lineRule="auto"/>
              <w:rPr>
                <w:rFonts w:ascii="Cambria" w:hAnsi="Cambria"/>
              </w:rPr>
            </w:pPr>
            <w:r w:rsidRPr="004A6E6C">
              <w:rPr>
                <w:rFonts w:ascii="Cambria" w:hAnsi="Cambria"/>
              </w:rPr>
              <w:t xml:space="preserve">Доставка и монтаж на контейнер за охрана 150/250/250 см., с климатик 9000 BTU, двустранно остъклен, с едно гише, с топлоизолация 4 см., под - ламиниран паркет, външно и вътрешно осветление, контакти, вкл. демонтаж на стар, оформяне на фундамент и електрозахранване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center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бр.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E1" w:rsidRPr="004A6E6C" w:rsidRDefault="00D57EE1" w:rsidP="002B3D4D">
            <w:pPr>
              <w:spacing w:line="276" w:lineRule="auto"/>
              <w:jc w:val="right"/>
              <w:rPr>
                <w:rFonts w:ascii="Cambria" w:hAnsi="Cambria"/>
                <w:szCs w:val="24"/>
              </w:rPr>
            </w:pPr>
            <w:r w:rsidRPr="004A6E6C">
              <w:rPr>
                <w:rFonts w:ascii="Cambria" w:hAnsi="Cambria"/>
                <w:szCs w:val="24"/>
              </w:rPr>
              <w:t>2</w:t>
            </w:r>
          </w:p>
        </w:tc>
      </w:tr>
    </w:tbl>
    <w:p w:rsidR="00D57EE1" w:rsidRPr="004A6E6C" w:rsidRDefault="00D57EE1" w:rsidP="00D57EE1">
      <w:pPr>
        <w:spacing w:line="276" w:lineRule="auto"/>
        <w:jc w:val="both"/>
        <w:rPr>
          <w:rFonts w:ascii="Cambria" w:eastAsia="MS Mincho" w:hAnsi="Cambria"/>
          <w:szCs w:val="24"/>
          <w:lang w:val="bg-BG" w:eastAsia="zh-CN"/>
        </w:rPr>
      </w:pPr>
    </w:p>
    <w:p w:rsidR="00D57EE1" w:rsidRPr="004A6E6C" w:rsidRDefault="00D57EE1" w:rsidP="00D57EE1">
      <w:pPr>
        <w:spacing w:line="276" w:lineRule="auto"/>
        <w:jc w:val="both"/>
        <w:rPr>
          <w:rFonts w:ascii="Cambria" w:eastAsia="MS Mincho" w:hAnsi="Cambria"/>
          <w:szCs w:val="24"/>
          <w:lang w:val="bg-BG" w:eastAsia="zh-CN"/>
        </w:rPr>
      </w:pPr>
    </w:p>
    <w:p w:rsidR="00D57EE1" w:rsidRPr="004A6E6C" w:rsidRDefault="00D57EE1" w:rsidP="00D57EE1">
      <w:pPr>
        <w:spacing w:line="276" w:lineRule="auto"/>
        <w:jc w:val="both"/>
        <w:rPr>
          <w:rFonts w:ascii="Cambria" w:eastAsia="MS Mincho" w:hAnsi="Cambria"/>
          <w:szCs w:val="24"/>
          <w:lang w:val="bg-BG" w:eastAsia="zh-CN"/>
        </w:rPr>
      </w:pPr>
    </w:p>
    <w:p w:rsidR="00D57EE1" w:rsidRPr="004A6E6C" w:rsidRDefault="00D57EE1" w:rsidP="00D57EE1">
      <w:pPr>
        <w:spacing w:line="276" w:lineRule="auto"/>
        <w:jc w:val="both"/>
        <w:rPr>
          <w:rFonts w:ascii="Cambria" w:eastAsia="MS Mincho" w:hAnsi="Cambria"/>
          <w:szCs w:val="24"/>
          <w:lang w:val="bg-BG" w:eastAsia="zh-CN"/>
        </w:rPr>
      </w:pPr>
    </w:p>
    <w:p w:rsidR="00D57EE1" w:rsidRDefault="00D57EE1" w:rsidP="00D57EE1">
      <w:pPr>
        <w:spacing w:line="360" w:lineRule="auto"/>
        <w:jc w:val="both"/>
        <w:rPr>
          <w:rFonts w:ascii="Cambria" w:eastAsia="MS Mincho" w:hAnsi="Cambria"/>
          <w:szCs w:val="32"/>
          <w:lang w:val="bg-BG" w:eastAsia="zh-CN"/>
        </w:rPr>
      </w:pPr>
    </w:p>
    <w:p w:rsidR="00D57EE1" w:rsidRDefault="00D57EE1" w:rsidP="00D57EE1">
      <w:pPr>
        <w:spacing w:line="360" w:lineRule="auto"/>
        <w:jc w:val="both"/>
        <w:rPr>
          <w:rFonts w:ascii="Cambria" w:eastAsia="MS Mincho" w:hAnsi="Cambria"/>
          <w:szCs w:val="32"/>
          <w:lang w:val="bg-BG" w:eastAsia="zh-CN"/>
        </w:rPr>
      </w:pPr>
    </w:p>
    <w:p w:rsidR="00D57EE1" w:rsidRDefault="00D57EE1" w:rsidP="00D57EE1">
      <w:pPr>
        <w:spacing w:line="360" w:lineRule="auto"/>
        <w:jc w:val="both"/>
        <w:rPr>
          <w:rFonts w:ascii="Cambria" w:eastAsia="MS Mincho" w:hAnsi="Cambria"/>
          <w:szCs w:val="32"/>
          <w:lang w:val="bg-BG" w:eastAsia="zh-CN"/>
        </w:rPr>
      </w:pPr>
    </w:p>
    <w:p w:rsidR="00D57EE1" w:rsidRDefault="00D57EE1" w:rsidP="00D57EE1">
      <w:pPr>
        <w:spacing w:line="360" w:lineRule="auto"/>
        <w:jc w:val="both"/>
        <w:rPr>
          <w:rFonts w:ascii="Cambria" w:eastAsia="MS Mincho" w:hAnsi="Cambria"/>
          <w:szCs w:val="32"/>
          <w:lang w:val="bg-BG" w:eastAsia="zh-CN"/>
        </w:rPr>
      </w:pPr>
    </w:p>
    <w:p w:rsidR="00D57EE1" w:rsidRDefault="00D57EE1" w:rsidP="00D57EE1">
      <w:pPr>
        <w:spacing w:line="360" w:lineRule="auto"/>
        <w:jc w:val="both"/>
        <w:rPr>
          <w:rFonts w:ascii="Cambria" w:eastAsia="MS Mincho" w:hAnsi="Cambria"/>
          <w:szCs w:val="32"/>
          <w:lang w:val="bg-BG" w:eastAsia="zh-CN"/>
        </w:rPr>
      </w:pPr>
    </w:p>
    <w:p w:rsidR="00E562D8" w:rsidRPr="00D57EE1" w:rsidRDefault="00E562D8" w:rsidP="00D57EE1"/>
    <w:sectPr w:rsidR="00E562D8" w:rsidRPr="00D57EE1" w:rsidSect="00D57EE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7E13"/>
    <w:multiLevelType w:val="hybridMultilevel"/>
    <w:tmpl w:val="D0000B5A"/>
    <w:lvl w:ilvl="0" w:tplc="5E9027E6"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738C01D9"/>
    <w:multiLevelType w:val="hybridMultilevel"/>
    <w:tmpl w:val="25349CAC"/>
    <w:lvl w:ilvl="0" w:tplc="BE5C56FE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8F85818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B9628DAC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47B9E"/>
    <w:multiLevelType w:val="multilevel"/>
    <w:tmpl w:val="D480C1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E1"/>
    <w:rsid w:val="00B0226B"/>
    <w:rsid w:val="00D57EE1"/>
    <w:rsid w:val="00E5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0B75"/>
  <w15:chartTrackingRefBased/>
  <w15:docId w15:val="{971685F1-E38C-482A-B468-3AE667F7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57EE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57EE1"/>
    <w:rPr>
      <w:rFonts w:ascii="Times New Roman" w:eastAsia="Calibri" w:hAnsi="Times New Roman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2131</Words>
  <Characters>12153</Characters>
  <Application>Microsoft Office Word</Application>
  <DocSecurity>0</DocSecurity>
  <Lines>101</Lines>
  <Paragraphs>28</Paragraphs>
  <ScaleCrop>false</ScaleCrop>
  <Company/>
  <LinksUpToDate>false</LinksUpToDate>
  <CharactersWithSpaces>14256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2017-04-29T05:48:00Z</dcterms:created>
  <dcterms:modified xsi:type="dcterms:W3CDTF">2017-04-29T05:50:00Z</dcterms:modified>
</cp:coreProperties>
</file>